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2FA9" w14:textId="77777777" w:rsidR="00041305" w:rsidRPr="00457CB7" w:rsidRDefault="007720EF" w:rsidP="00E53090">
      <w:pPr>
        <w:pStyle w:val="Geenafstand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/>
          <w:highlight w:val="yellow"/>
        </w:rPr>
        <w:sym w:font="Wingdings 2" w:char="F03A"/>
      </w:r>
      <w:r w:rsidR="003513E4" w:rsidRPr="003513E4">
        <w:rPr>
          <w:rFonts w:ascii="Century Gothic" w:hAnsi="Century Gothic" w:cs="Times New Roman"/>
          <w:b/>
          <w:sz w:val="28"/>
          <w:szCs w:val="28"/>
          <w:u w:val="single"/>
        </w:rPr>
        <w:t>11</w:t>
      </w:r>
      <w:r w:rsidR="0002763F" w:rsidRPr="003513E4">
        <w:rPr>
          <w:rFonts w:ascii="Century Gothic" w:hAnsi="Century Gothic" w:cs="Times New Roman"/>
          <w:b/>
          <w:sz w:val="28"/>
          <w:szCs w:val="28"/>
          <w:u w:val="single"/>
        </w:rPr>
        <w:t xml:space="preserve"> : </w:t>
      </w:r>
      <w:r w:rsidR="003513E4" w:rsidRPr="003513E4">
        <w:rPr>
          <w:rFonts w:ascii="Century Gothic" w:hAnsi="Century Gothic" w:cs="Times New Roman"/>
          <w:b/>
          <w:sz w:val="28"/>
          <w:szCs w:val="28"/>
          <w:u w:val="single"/>
        </w:rPr>
        <w:t>Attrister le Saint-Esprit</w:t>
      </w:r>
    </w:p>
    <w:p w14:paraId="12AA2543" w14:textId="77777777" w:rsidR="0002763F" w:rsidRPr="00457CB7" w:rsidRDefault="0002763F" w:rsidP="00E53090">
      <w:pPr>
        <w:pStyle w:val="Geenafstand"/>
        <w:rPr>
          <w:rFonts w:ascii="Century Gothic" w:hAnsi="Century Gothic" w:cs="Times New Roman"/>
        </w:rPr>
      </w:pPr>
    </w:p>
    <w:p w14:paraId="24643E07" w14:textId="77777777" w:rsidR="0057764C" w:rsidRPr="00457CB7" w:rsidRDefault="0057764C" w:rsidP="00457CB7">
      <w:pPr>
        <w:pStyle w:val="Geenafstand"/>
        <w:shd w:val="clear" w:color="auto" w:fill="D9D9D9" w:themeFill="background1" w:themeFillShade="D9"/>
        <w:rPr>
          <w:rFonts w:ascii="Century Gothic" w:hAnsi="Century Gothic" w:cs="Times New Roman"/>
          <w:b/>
        </w:rPr>
      </w:pPr>
      <w:r w:rsidRPr="00457CB7">
        <w:rPr>
          <w:rFonts w:ascii="Century Gothic" w:hAnsi="Century Gothic" w:cs="Times New Roman"/>
          <w:b/>
        </w:rPr>
        <w:t>Introduction :</w:t>
      </w:r>
    </w:p>
    <w:p w14:paraId="34AC5F58" w14:textId="77777777" w:rsidR="00C11680" w:rsidRDefault="00B51714" w:rsidP="003513E4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En lien avec notre étude sur l’Esprit saint, </w:t>
      </w:r>
      <w:r w:rsidR="00D37920">
        <w:rPr>
          <w:rFonts w:ascii="Century Gothic" w:hAnsi="Century Gothic" w:cs="Times New Roman"/>
        </w:rPr>
        <w:t>nous nous intéresserons</w:t>
      </w:r>
      <w:r>
        <w:rPr>
          <w:rFonts w:ascii="Century Gothic" w:hAnsi="Century Gothic" w:cs="Times New Roman"/>
        </w:rPr>
        <w:t>,</w:t>
      </w:r>
      <w:r w:rsidR="00D37920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 xml:space="preserve">cette semaine, </w:t>
      </w:r>
      <w:r w:rsidR="00D37920">
        <w:rPr>
          <w:rFonts w:ascii="Century Gothic" w:hAnsi="Century Gothic" w:cs="Times New Roman"/>
        </w:rPr>
        <w:t>à 3 passages particuliers du Nouveau Testament</w:t>
      </w:r>
      <w:r w:rsidR="00C11680">
        <w:rPr>
          <w:rFonts w:ascii="Century Gothic" w:hAnsi="Century Gothic" w:cs="Times New Roman"/>
        </w:rPr>
        <w:t>.</w:t>
      </w:r>
    </w:p>
    <w:p w14:paraId="53D293C6" w14:textId="77777777" w:rsidR="006C7068" w:rsidRDefault="00B51714" w:rsidP="00B51714">
      <w:pPr>
        <w:pStyle w:val="Geenafstand"/>
        <w:numPr>
          <w:ilvl w:val="0"/>
          <w:numId w:val="7"/>
        </w:num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D</w:t>
      </w:r>
      <w:r w:rsidR="00C11680">
        <w:rPr>
          <w:rFonts w:ascii="Century Gothic" w:hAnsi="Century Gothic" w:cs="Times New Roman"/>
        </w:rPr>
        <w:t xml:space="preserve">ans l’épître aux Éphésiens, l’apôtre Paul exhorte ses lecteurs à </w:t>
      </w:r>
      <w:r w:rsidR="00C11680" w:rsidRPr="00917411">
        <w:rPr>
          <w:rFonts w:ascii="Century Gothic" w:hAnsi="Century Gothic" w:cs="Times New Roman"/>
          <w:b/>
        </w:rPr>
        <w:t>ne pas attrister l’Esprit saint de Dieu</w:t>
      </w:r>
      <w:r w:rsidR="00C11680">
        <w:rPr>
          <w:rFonts w:ascii="Century Gothic" w:hAnsi="Century Gothic" w:cs="Times New Roman"/>
        </w:rPr>
        <w:t xml:space="preserve"> (</w:t>
      </w:r>
      <w:proofErr w:type="spellStart"/>
      <w:r w:rsidR="00C11680">
        <w:rPr>
          <w:rFonts w:ascii="Century Gothic" w:hAnsi="Century Gothic" w:cs="Times New Roman"/>
        </w:rPr>
        <w:t>Éph</w:t>
      </w:r>
      <w:proofErr w:type="spellEnd"/>
      <w:r w:rsidR="00C11680">
        <w:rPr>
          <w:rFonts w:ascii="Century Gothic" w:hAnsi="Century Gothic" w:cs="Times New Roman"/>
        </w:rPr>
        <w:t>. 4.30).</w:t>
      </w:r>
    </w:p>
    <w:p w14:paraId="507C06D8" w14:textId="77777777" w:rsidR="00C11680" w:rsidRDefault="00B51714" w:rsidP="00B51714">
      <w:pPr>
        <w:pStyle w:val="Geenafstand"/>
        <w:numPr>
          <w:ilvl w:val="0"/>
          <w:numId w:val="7"/>
        </w:num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Dans </w:t>
      </w:r>
      <w:r w:rsidR="00C11680">
        <w:rPr>
          <w:rFonts w:ascii="Century Gothic" w:hAnsi="Century Gothic" w:cs="Times New Roman"/>
        </w:rPr>
        <w:t xml:space="preserve">la première épître aux Thessaloniciens, </w:t>
      </w:r>
      <w:r>
        <w:rPr>
          <w:rFonts w:ascii="Century Gothic" w:hAnsi="Century Gothic" w:cs="Times New Roman"/>
        </w:rPr>
        <w:t>il</w:t>
      </w:r>
      <w:r w:rsidR="00C11680">
        <w:rPr>
          <w:rFonts w:ascii="Century Gothic" w:hAnsi="Century Gothic" w:cs="Times New Roman"/>
        </w:rPr>
        <w:t xml:space="preserve"> appelle à </w:t>
      </w:r>
      <w:r w:rsidR="00C11680" w:rsidRPr="00917411">
        <w:rPr>
          <w:rFonts w:ascii="Century Gothic" w:hAnsi="Century Gothic" w:cs="Times New Roman"/>
          <w:b/>
        </w:rPr>
        <w:t>ne pas éteindre l’Esprit</w:t>
      </w:r>
      <w:r w:rsidR="00C11680">
        <w:rPr>
          <w:rFonts w:ascii="Century Gothic" w:hAnsi="Century Gothic" w:cs="Times New Roman"/>
        </w:rPr>
        <w:t xml:space="preserve"> (1 </w:t>
      </w:r>
      <w:proofErr w:type="spellStart"/>
      <w:r w:rsidR="00C11680">
        <w:rPr>
          <w:rFonts w:ascii="Century Gothic" w:hAnsi="Century Gothic" w:cs="Times New Roman"/>
        </w:rPr>
        <w:t>Thes</w:t>
      </w:r>
      <w:proofErr w:type="spellEnd"/>
      <w:r w:rsidR="00C11680">
        <w:rPr>
          <w:rFonts w:ascii="Century Gothic" w:hAnsi="Century Gothic" w:cs="Times New Roman"/>
        </w:rPr>
        <w:t xml:space="preserve"> 5.19).</w:t>
      </w:r>
    </w:p>
    <w:p w14:paraId="411F663C" w14:textId="77777777" w:rsidR="00C11680" w:rsidRPr="00457CB7" w:rsidRDefault="00C11680" w:rsidP="00B51714">
      <w:pPr>
        <w:pStyle w:val="Geenafstand"/>
        <w:numPr>
          <w:ilvl w:val="0"/>
          <w:numId w:val="7"/>
        </w:num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Enfin, </w:t>
      </w:r>
      <w:r w:rsidR="00B51714">
        <w:rPr>
          <w:rFonts w:ascii="Century Gothic" w:hAnsi="Century Gothic" w:cs="Times New Roman"/>
        </w:rPr>
        <w:t>d</w:t>
      </w:r>
      <w:r>
        <w:rPr>
          <w:rFonts w:ascii="Century Gothic" w:hAnsi="Century Gothic" w:cs="Times New Roman"/>
        </w:rPr>
        <w:t>ans l</w:t>
      </w:r>
      <w:r w:rsidR="00B51714">
        <w:rPr>
          <w:rFonts w:ascii="Century Gothic" w:hAnsi="Century Gothic" w:cs="Times New Roman"/>
        </w:rPr>
        <w:t xml:space="preserve">es </w:t>
      </w:r>
      <w:r>
        <w:rPr>
          <w:rFonts w:ascii="Century Gothic" w:hAnsi="Century Gothic" w:cs="Times New Roman"/>
        </w:rPr>
        <w:t>évangile</w:t>
      </w:r>
      <w:r w:rsidR="00B51714">
        <w:rPr>
          <w:rFonts w:ascii="Century Gothic" w:hAnsi="Century Gothic" w:cs="Times New Roman"/>
        </w:rPr>
        <w:t xml:space="preserve">s synoptiques, </w:t>
      </w:r>
      <w:r>
        <w:rPr>
          <w:rFonts w:ascii="Century Gothic" w:hAnsi="Century Gothic" w:cs="Times New Roman"/>
        </w:rPr>
        <w:t xml:space="preserve">Jésus parle du </w:t>
      </w:r>
      <w:r w:rsidRPr="00917411">
        <w:rPr>
          <w:rFonts w:ascii="Century Gothic" w:hAnsi="Century Gothic" w:cs="Times New Roman"/>
          <w:b/>
        </w:rPr>
        <w:t>blasphème contre l’Esprit saint</w:t>
      </w:r>
      <w:r>
        <w:rPr>
          <w:rFonts w:ascii="Century Gothic" w:hAnsi="Century Gothic" w:cs="Times New Roman"/>
        </w:rPr>
        <w:t xml:space="preserve"> (Mc 3.29</w:t>
      </w:r>
      <w:r w:rsidR="00B51714">
        <w:rPr>
          <w:rFonts w:ascii="Century Gothic" w:hAnsi="Century Gothic" w:cs="Times New Roman"/>
        </w:rPr>
        <w:t xml:space="preserve">, Mt 12.31-32, </w:t>
      </w:r>
      <w:proofErr w:type="spellStart"/>
      <w:r w:rsidR="00B51714">
        <w:rPr>
          <w:rFonts w:ascii="Century Gothic" w:hAnsi="Century Gothic" w:cs="Times New Roman"/>
        </w:rPr>
        <w:t>Lc</w:t>
      </w:r>
      <w:proofErr w:type="spellEnd"/>
      <w:r w:rsidR="00B51714">
        <w:rPr>
          <w:rFonts w:ascii="Century Gothic" w:hAnsi="Century Gothic" w:cs="Times New Roman"/>
        </w:rPr>
        <w:t xml:space="preserve"> 12.10</w:t>
      </w:r>
      <w:r>
        <w:rPr>
          <w:rFonts w:ascii="Century Gothic" w:hAnsi="Century Gothic" w:cs="Times New Roman"/>
        </w:rPr>
        <w:t>).</w:t>
      </w:r>
    </w:p>
    <w:p w14:paraId="6CA1D67F" w14:textId="77777777" w:rsidR="006C7068" w:rsidRPr="00457CB7" w:rsidRDefault="006C7068" w:rsidP="00C11F1E">
      <w:pPr>
        <w:pStyle w:val="Geenafstand"/>
        <w:jc w:val="both"/>
        <w:rPr>
          <w:rFonts w:ascii="Century Gothic" w:hAnsi="Century Gothic" w:cs="Times New Roman"/>
        </w:rPr>
      </w:pPr>
    </w:p>
    <w:p w14:paraId="17AECA03" w14:textId="77777777" w:rsidR="0057764C" w:rsidRPr="00457CB7" w:rsidRDefault="007720EF" w:rsidP="00457CB7">
      <w:pPr>
        <w:pStyle w:val="Geenafstand"/>
        <w:shd w:val="clear" w:color="auto" w:fill="D9D9D9" w:themeFill="background1" w:themeFillShade="D9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/>
          <w:highlight w:val="yellow"/>
        </w:rPr>
        <w:sym w:font="Wingdings 2" w:char="F03A"/>
      </w:r>
      <w:r w:rsidR="003513E4">
        <w:rPr>
          <w:rFonts w:ascii="Century Gothic" w:hAnsi="Century Gothic" w:cs="Times New Roman"/>
          <w:b/>
        </w:rPr>
        <w:t>Attrister l’Esprit</w:t>
      </w:r>
    </w:p>
    <w:p w14:paraId="2788A2F1" w14:textId="77777777" w:rsidR="001C1798" w:rsidRDefault="00F833DE" w:rsidP="001C1798">
      <w:pPr>
        <w:pStyle w:val="Geenafstand"/>
        <w:jc w:val="both"/>
        <w:rPr>
          <w:rFonts w:ascii="Century Gothic" w:hAnsi="Century Gothic" w:cs="Times New Roman"/>
        </w:rPr>
      </w:pPr>
      <w:r w:rsidRPr="00016F7F">
        <w:rPr>
          <w:rFonts w:ascii="Century Gothic" w:hAnsi="Century Gothic" w:cs="Times New Roman"/>
          <w:color w:val="0070C0"/>
        </w:rPr>
        <w:t>« </w:t>
      </w:r>
      <w:r w:rsidRPr="00016F7F">
        <w:rPr>
          <w:rFonts w:ascii="Century Gothic" w:hAnsi="Century Gothic" w:cs="Times New Roman"/>
          <w:b/>
          <w:color w:val="0070C0"/>
        </w:rPr>
        <w:t>N’attristez pas l’Esprit saint de Dieu</w:t>
      </w:r>
      <w:r w:rsidRPr="00016F7F">
        <w:rPr>
          <w:rFonts w:ascii="Century Gothic" w:hAnsi="Century Gothic" w:cs="Times New Roman"/>
          <w:color w:val="0070C0"/>
        </w:rPr>
        <w:t xml:space="preserve">, par lequel vous avez été scellés pour un jour de rédemption. » </w:t>
      </w:r>
      <w:r>
        <w:rPr>
          <w:rFonts w:ascii="Century Gothic" w:hAnsi="Century Gothic" w:cs="Times New Roman"/>
        </w:rPr>
        <w:t>(Éphésiens 4.30)</w:t>
      </w:r>
    </w:p>
    <w:p w14:paraId="3FDFC6D3" w14:textId="77777777" w:rsidR="00F833DE" w:rsidRPr="00E634F8" w:rsidRDefault="00F833DE" w:rsidP="00F833DE">
      <w:pPr>
        <w:pStyle w:val="Geenafstand"/>
        <w:numPr>
          <w:ilvl w:val="0"/>
          <w:numId w:val="4"/>
        </w:numPr>
        <w:jc w:val="both"/>
        <w:rPr>
          <w:rFonts w:ascii="Century Gothic" w:hAnsi="Century Gothic" w:cs="Times New Roman"/>
          <w:color w:val="385623" w:themeColor="accent6" w:themeShade="80"/>
        </w:rPr>
      </w:pPr>
      <w:r w:rsidRPr="00E634F8">
        <w:rPr>
          <w:rFonts w:ascii="Century Gothic" w:hAnsi="Century Gothic" w:cs="Times New Roman"/>
          <w:color w:val="385623" w:themeColor="accent6" w:themeShade="80"/>
          <w:u w:val="single"/>
        </w:rPr>
        <w:t>Attrister</w:t>
      </w:r>
      <w:r w:rsidRPr="00E634F8">
        <w:rPr>
          <w:rFonts w:ascii="Century Gothic" w:hAnsi="Century Gothic" w:cs="Times New Roman"/>
          <w:color w:val="385623" w:themeColor="accent6" w:themeShade="80"/>
        </w:rPr>
        <w:t xml:space="preserve"> : grec </w:t>
      </w:r>
      <w:proofErr w:type="spellStart"/>
      <w:r w:rsidRPr="00E634F8">
        <w:rPr>
          <w:rFonts w:ascii="Century Gothic" w:hAnsi="Century Gothic" w:cs="Times New Roman"/>
          <w:b/>
          <w:i/>
          <w:color w:val="385623" w:themeColor="accent6" w:themeShade="80"/>
        </w:rPr>
        <w:t>lupeo</w:t>
      </w:r>
      <w:proofErr w:type="spellEnd"/>
      <w:r w:rsidRPr="00E634F8">
        <w:rPr>
          <w:rFonts w:ascii="Century Gothic" w:hAnsi="Century Gothic" w:cs="Times New Roman"/>
          <w:color w:val="385623" w:themeColor="accent6" w:themeShade="80"/>
        </w:rPr>
        <w:t>, rendre triste, affligé, causer de la peine, offenser</w:t>
      </w:r>
      <w:r w:rsidR="00BF7FBF">
        <w:rPr>
          <w:rFonts w:ascii="Century Gothic" w:hAnsi="Century Gothic" w:cs="Times New Roman"/>
          <w:color w:val="385623" w:themeColor="accent6" w:themeShade="80"/>
        </w:rPr>
        <w:t xml:space="preserve">. Cette idée d’attrister l’Esprit de Dieu se trouve déjà dans l’A.T. où, parlant du peuple de Dieu, le prophète Esaïe déplore : </w:t>
      </w:r>
      <w:r w:rsidR="00BF7FBF" w:rsidRPr="00BF7FBF">
        <w:rPr>
          <w:rFonts w:ascii="Century Gothic" w:hAnsi="Century Gothic" w:cs="Times New Roman"/>
          <w:color w:val="0070C0"/>
        </w:rPr>
        <w:t xml:space="preserve">« ils ont été rebelles, ils ont </w:t>
      </w:r>
      <w:r w:rsidR="00BF7FBF" w:rsidRPr="00B51714">
        <w:rPr>
          <w:rFonts w:ascii="Century Gothic" w:hAnsi="Century Gothic" w:cs="Times New Roman"/>
          <w:b/>
          <w:color w:val="0070C0"/>
        </w:rPr>
        <w:t>attristé son souffle sacré</w:t>
      </w:r>
      <w:r w:rsidR="00BF7FBF" w:rsidRPr="00BF7FBF">
        <w:rPr>
          <w:rFonts w:ascii="Century Gothic" w:hAnsi="Century Gothic" w:cs="Times New Roman"/>
          <w:color w:val="0070C0"/>
        </w:rPr>
        <w:t xml:space="preserve"> (ou son Esprit saint). »</w:t>
      </w:r>
      <w:r w:rsidR="00BF7FBF">
        <w:rPr>
          <w:rFonts w:ascii="Century Gothic" w:hAnsi="Century Gothic" w:cs="Times New Roman"/>
          <w:color w:val="385623" w:themeColor="accent6" w:themeShade="80"/>
        </w:rPr>
        <w:t xml:space="preserve"> (Es. 63.10)</w:t>
      </w:r>
    </w:p>
    <w:p w14:paraId="06DB6D3D" w14:textId="77777777" w:rsidR="00016F7F" w:rsidRPr="00334D39" w:rsidRDefault="00016F7F" w:rsidP="00F833DE">
      <w:pPr>
        <w:pStyle w:val="Geenafstand"/>
        <w:jc w:val="both"/>
        <w:rPr>
          <w:rFonts w:ascii="Century Gothic" w:hAnsi="Century Gothic" w:cs="Times New Roman"/>
          <w:sz w:val="12"/>
          <w:szCs w:val="12"/>
        </w:rPr>
      </w:pPr>
    </w:p>
    <w:p w14:paraId="2AFA75CF" w14:textId="77777777" w:rsidR="00B51714" w:rsidRDefault="005F32C7" w:rsidP="001C1798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L’épît</w:t>
      </w:r>
      <w:r w:rsidR="00236798">
        <w:rPr>
          <w:rFonts w:ascii="Century Gothic" w:hAnsi="Century Gothic" w:cs="Times New Roman"/>
        </w:rPr>
        <w:t xml:space="preserve">re aux Éphésiens est </w:t>
      </w:r>
      <w:r>
        <w:rPr>
          <w:rFonts w:ascii="Century Gothic" w:hAnsi="Century Gothic" w:cs="Times New Roman"/>
        </w:rPr>
        <w:t>constituée de 2 parties distinctes</w:t>
      </w:r>
      <w:r w:rsidR="00B51714">
        <w:rPr>
          <w:rFonts w:ascii="Century Gothic" w:hAnsi="Century Gothic" w:cs="Times New Roman"/>
        </w:rPr>
        <w:t> :</w:t>
      </w:r>
    </w:p>
    <w:p w14:paraId="658645F6" w14:textId="77777777" w:rsidR="00917411" w:rsidRDefault="005F32C7" w:rsidP="001C1798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Dans un premier temps (chapitres 1 à 3), l’auteur présente les </w:t>
      </w:r>
      <w:r w:rsidR="00F221B0">
        <w:rPr>
          <w:rFonts w:ascii="Century Gothic" w:hAnsi="Century Gothic" w:cs="Times New Roman"/>
        </w:rPr>
        <w:t xml:space="preserve">merveilleux </w:t>
      </w:r>
      <w:r>
        <w:rPr>
          <w:rFonts w:ascii="Century Gothic" w:hAnsi="Century Gothic" w:cs="Times New Roman"/>
        </w:rPr>
        <w:t xml:space="preserve">privilèges des chrétiens (tout ce que Dieu </w:t>
      </w:r>
      <w:r w:rsidR="00347DE5">
        <w:rPr>
          <w:rFonts w:ascii="Century Gothic" w:hAnsi="Century Gothic" w:cs="Times New Roman"/>
        </w:rPr>
        <w:t xml:space="preserve">a fait pour eux </w:t>
      </w:r>
      <w:r w:rsidR="00BF7FBF">
        <w:rPr>
          <w:rFonts w:ascii="Century Gothic" w:hAnsi="Century Gothic" w:cs="Times New Roman"/>
        </w:rPr>
        <w:t>en Jésus-Christ – donc aussi pour nous qui lisons cette lettre aujourd’hui)</w:t>
      </w:r>
      <w:r w:rsidR="00EA29AD">
        <w:rPr>
          <w:rFonts w:ascii="Century Gothic" w:hAnsi="Century Gothic" w:cs="Times New Roman"/>
        </w:rPr>
        <w:t>. Dans un deuxième temps (</w:t>
      </w:r>
      <w:r w:rsidR="00347DE5">
        <w:rPr>
          <w:rFonts w:ascii="Century Gothic" w:hAnsi="Century Gothic" w:cs="Times New Roman"/>
        </w:rPr>
        <w:t xml:space="preserve">partie pratique – chapitres 4 à 6), il présente les </w:t>
      </w:r>
      <w:r w:rsidR="00812913">
        <w:rPr>
          <w:rFonts w:ascii="Century Gothic" w:hAnsi="Century Gothic" w:cs="Times New Roman"/>
        </w:rPr>
        <w:t xml:space="preserve">implications et </w:t>
      </w:r>
      <w:r w:rsidR="00F221B0">
        <w:rPr>
          <w:rFonts w:ascii="Century Gothic" w:hAnsi="Century Gothic" w:cs="Times New Roman"/>
        </w:rPr>
        <w:t xml:space="preserve">les </w:t>
      </w:r>
      <w:r w:rsidR="00347DE5">
        <w:rPr>
          <w:rFonts w:ascii="Century Gothic" w:hAnsi="Century Gothic" w:cs="Times New Roman"/>
        </w:rPr>
        <w:t>conséquences logiques de ces privilèges (ce que Dieu espère de nous ; les responsabilités du chrétien). Cette deuxième partie est caractérisée par une abondance de verbes d’action</w:t>
      </w:r>
      <w:r w:rsidR="00016F7F">
        <w:rPr>
          <w:rFonts w:ascii="Century Gothic" w:hAnsi="Century Gothic" w:cs="Times New Roman"/>
        </w:rPr>
        <w:t>s</w:t>
      </w:r>
      <w:r w:rsidR="00347DE5">
        <w:rPr>
          <w:rFonts w:ascii="Century Gothic" w:hAnsi="Century Gothic" w:cs="Times New Roman"/>
        </w:rPr>
        <w:t xml:space="preserve"> à l’impératif</w:t>
      </w:r>
      <w:r w:rsidR="00F221B0">
        <w:rPr>
          <w:rFonts w:ascii="Century Gothic" w:hAnsi="Century Gothic" w:cs="Times New Roman"/>
        </w:rPr>
        <w:t>. A</w:t>
      </w:r>
      <w:r w:rsidR="00347DE5">
        <w:rPr>
          <w:rFonts w:ascii="Century Gothic" w:hAnsi="Century Gothic" w:cs="Times New Roman"/>
        </w:rPr>
        <w:t>utant d’exhortations qu</w:t>
      </w:r>
      <w:r w:rsidR="00016F7F">
        <w:rPr>
          <w:rFonts w:ascii="Century Gothic" w:hAnsi="Century Gothic" w:cs="Times New Roman"/>
        </w:rPr>
        <w:t xml:space="preserve">e résume, à elle seule, cette parole d’encouragement (qui fait le </w:t>
      </w:r>
      <w:r w:rsidR="00016F7F" w:rsidRPr="00016F7F">
        <w:rPr>
          <w:rFonts w:ascii="Century Gothic" w:hAnsi="Century Gothic" w:cs="Times New Roman"/>
          <w:u w:val="single"/>
        </w:rPr>
        <w:t>lien</w:t>
      </w:r>
      <w:r w:rsidR="00016F7F">
        <w:rPr>
          <w:rFonts w:ascii="Century Gothic" w:hAnsi="Century Gothic" w:cs="Times New Roman"/>
        </w:rPr>
        <w:t xml:space="preserve"> entre la partie théorique et la partie pratique) : </w:t>
      </w:r>
      <w:r w:rsidR="00016F7F" w:rsidRPr="00016F7F">
        <w:rPr>
          <w:rFonts w:ascii="Century Gothic" w:hAnsi="Century Gothic" w:cs="Times New Roman"/>
          <w:color w:val="0070C0"/>
        </w:rPr>
        <w:t xml:space="preserve">« Je vous encourage </w:t>
      </w:r>
      <w:r w:rsidR="00016F7F" w:rsidRPr="00016F7F">
        <w:rPr>
          <w:rFonts w:ascii="Century Gothic" w:hAnsi="Century Gothic" w:cs="Times New Roman"/>
          <w:color w:val="0070C0"/>
          <w:u w:val="single"/>
        </w:rPr>
        <w:t>donc</w:t>
      </w:r>
      <w:r w:rsidR="00016F7F" w:rsidRPr="00016F7F">
        <w:rPr>
          <w:rFonts w:ascii="Century Gothic" w:hAnsi="Century Gothic" w:cs="Times New Roman"/>
          <w:color w:val="0070C0"/>
        </w:rPr>
        <w:t xml:space="preserve">, moi, le prisonnier dans le Seigneur, à </w:t>
      </w:r>
      <w:r w:rsidR="00016F7F" w:rsidRPr="00016F7F">
        <w:rPr>
          <w:rFonts w:ascii="Century Gothic" w:hAnsi="Century Gothic" w:cs="Times New Roman"/>
          <w:b/>
          <w:color w:val="0070C0"/>
        </w:rPr>
        <w:t>marcher d’une manière digne de l’appel que vous avez reçu</w:t>
      </w:r>
      <w:r w:rsidR="00016F7F" w:rsidRPr="00016F7F">
        <w:rPr>
          <w:rFonts w:ascii="Century Gothic" w:hAnsi="Century Gothic" w:cs="Times New Roman"/>
          <w:color w:val="0070C0"/>
        </w:rPr>
        <w:t> »</w:t>
      </w:r>
      <w:r w:rsidR="00016F7F">
        <w:rPr>
          <w:rFonts w:ascii="Century Gothic" w:hAnsi="Century Gothic" w:cs="Times New Roman"/>
        </w:rPr>
        <w:t xml:space="preserve"> (</w:t>
      </w:r>
      <w:proofErr w:type="spellStart"/>
      <w:r w:rsidR="00016F7F">
        <w:rPr>
          <w:rFonts w:ascii="Century Gothic" w:hAnsi="Century Gothic" w:cs="Times New Roman"/>
        </w:rPr>
        <w:t>Éph</w:t>
      </w:r>
      <w:proofErr w:type="spellEnd"/>
      <w:r w:rsidR="00016F7F">
        <w:rPr>
          <w:rFonts w:ascii="Century Gothic" w:hAnsi="Century Gothic" w:cs="Times New Roman"/>
        </w:rPr>
        <w:t>. 4.1).</w:t>
      </w:r>
      <w:r w:rsidR="009357D3">
        <w:rPr>
          <w:rFonts w:ascii="Century Gothic" w:hAnsi="Century Gothic" w:cs="Times New Roman"/>
        </w:rPr>
        <w:t xml:space="preserve"> </w:t>
      </w:r>
      <w:r w:rsidR="00917411">
        <w:rPr>
          <w:rFonts w:ascii="Century Gothic" w:hAnsi="Century Gothic" w:cs="Times New Roman"/>
        </w:rPr>
        <w:t xml:space="preserve">Cette marche (ce comportement) digne de </w:t>
      </w:r>
      <w:r w:rsidR="00BF7FBF">
        <w:rPr>
          <w:rFonts w:ascii="Century Gothic" w:hAnsi="Century Gothic" w:cs="Times New Roman"/>
        </w:rPr>
        <w:t xml:space="preserve">la vocation chrétienne concerne </w:t>
      </w:r>
      <w:r w:rsidR="00917411">
        <w:rPr>
          <w:rFonts w:ascii="Century Gothic" w:hAnsi="Century Gothic" w:cs="Times New Roman"/>
        </w:rPr>
        <w:t xml:space="preserve">tous les aspects de </w:t>
      </w:r>
      <w:r w:rsidR="007E4AF6">
        <w:rPr>
          <w:rFonts w:ascii="Century Gothic" w:hAnsi="Century Gothic" w:cs="Times New Roman"/>
        </w:rPr>
        <w:t xml:space="preserve">notre </w:t>
      </w:r>
      <w:r w:rsidR="00917411">
        <w:rPr>
          <w:rFonts w:ascii="Century Gothic" w:hAnsi="Century Gothic" w:cs="Times New Roman"/>
        </w:rPr>
        <w:t>vie (personne</w:t>
      </w:r>
      <w:r w:rsidR="007E4AF6">
        <w:rPr>
          <w:rFonts w:ascii="Century Gothic" w:hAnsi="Century Gothic" w:cs="Times New Roman"/>
        </w:rPr>
        <w:t xml:space="preserve">lle, relationnelle, familiale, </w:t>
      </w:r>
      <w:r w:rsidR="00F221B0">
        <w:rPr>
          <w:rFonts w:ascii="Century Gothic" w:hAnsi="Century Gothic" w:cs="Times New Roman"/>
        </w:rPr>
        <w:t xml:space="preserve">sociale, </w:t>
      </w:r>
      <w:r w:rsidR="007E4AF6">
        <w:rPr>
          <w:rFonts w:ascii="Century Gothic" w:hAnsi="Century Gothic" w:cs="Times New Roman"/>
        </w:rPr>
        <w:t>e</w:t>
      </w:r>
      <w:r w:rsidR="00917411">
        <w:rPr>
          <w:rFonts w:ascii="Century Gothic" w:hAnsi="Century Gothic" w:cs="Times New Roman"/>
        </w:rPr>
        <w:t>cclésiale,…).</w:t>
      </w:r>
    </w:p>
    <w:p w14:paraId="6B36DE4F" w14:textId="77777777" w:rsidR="009357D3" w:rsidRPr="00334D39" w:rsidRDefault="009357D3" w:rsidP="007E4AF6">
      <w:pPr>
        <w:pStyle w:val="Geenafstand"/>
        <w:jc w:val="both"/>
        <w:rPr>
          <w:rFonts w:ascii="Century Gothic" w:hAnsi="Century Gothic" w:cs="Times New Roman"/>
          <w:sz w:val="12"/>
          <w:szCs w:val="12"/>
        </w:rPr>
      </w:pPr>
    </w:p>
    <w:p w14:paraId="32FB64C7" w14:textId="77777777" w:rsidR="007E4AF6" w:rsidRPr="006C268F" w:rsidRDefault="007E4AF6" w:rsidP="007E4AF6">
      <w:pPr>
        <w:pStyle w:val="Geenafstand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</w:rPr>
        <w:t>S’adressant plus particulièrement à des chrétiens issus du paganisme, Paul va insister sur la distinction homme ancien – homme nouveau (4.17ss) et encourager ses lecteurs à se comporter en vrais chrétiens</w:t>
      </w:r>
      <w:r w:rsidR="009357D3">
        <w:rPr>
          <w:rFonts w:ascii="Century Gothic" w:hAnsi="Century Gothic" w:cs="Times New Roman"/>
        </w:rPr>
        <w:t xml:space="preserve">, </w:t>
      </w:r>
      <w:r w:rsidRPr="009357D3">
        <w:rPr>
          <w:rFonts w:ascii="Century Gothic" w:hAnsi="Century Gothic" w:cs="Times New Roman"/>
          <w:b/>
          <w:u w:val="single"/>
          <w:lang w:val="fr-FR"/>
        </w:rPr>
        <w:t>renouvelés par l'Esprit</w:t>
      </w:r>
      <w:r w:rsidR="009357D3" w:rsidRPr="009357D3">
        <w:rPr>
          <w:rFonts w:ascii="Century Gothic" w:hAnsi="Century Gothic" w:cs="Times New Roman"/>
          <w:b/>
          <w:u w:val="single"/>
          <w:lang w:val="fr-FR"/>
        </w:rPr>
        <w:t xml:space="preserve"> </w:t>
      </w:r>
      <w:r w:rsidR="009357D3" w:rsidRPr="009357D3">
        <w:rPr>
          <w:rFonts w:ascii="Century Gothic" w:hAnsi="Century Gothic" w:cs="Times New Roman"/>
          <w:lang w:val="fr-FR"/>
        </w:rPr>
        <w:t>(4.23).</w:t>
      </w:r>
    </w:p>
    <w:p w14:paraId="7155E54E" w14:textId="77777777" w:rsidR="006C268F" w:rsidRPr="00334D39" w:rsidRDefault="009357D3" w:rsidP="006C268F">
      <w:pPr>
        <w:pStyle w:val="Geenafstand"/>
        <w:jc w:val="both"/>
        <w:rPr>
          <w:rFonts w:ascii="Century Gothic" w:hAnsi="Century Gothic" w:cs="Times New Roman"/>
          <w:color w:val="0070C0"/>
          <w:sz w:val="18"/>
          <w:szCs w:val="18"/>
          <w:lang w:val="fr-FR"/>
        </w:rPr>
      </w:pPr>
      <w:r>
        <w:rPr>
          <w:rFonts w:ascii="Century Gothic" w:hAnsi="Century Gothic" w:cs="Times New Roman"/>
          <w:lang w:val="fr-FR"/>
        </w:rPr>
        <w:t>Dans les versets qui suivent (</w:t>
      </w:r>
      <w:r w:rsidR="009E4419">
        <w:rPr>
          <w:rFonts w:ascii="Century Gothic" w:hAnsi="Century Gothic" w:cs="Times New Roman"/>
          <w:lang w:val="fr-FR"/>
        </w:rPr>
        <w:t>4.25-32</w:t>
      </w:r>
      <w:r w:rsidR="009B0EFA">
        <w:rPr>
          <w:rFonts w:ascii="Century Gothic" w:hAnsi="Century Gothic" w:cs="Times New Roman"/>
          <w:lang w:val="fr-FR"/>
        </w:rPr>
        <w:t>)</w:t>
      </w:r>
      <w:r w:rsidR="009E4419">
        <w:rPr>
          <w:rFonts w:ascii="Century Gothic" w:hAnsi="Century Gothic" w:cs="Times New Roman"/>
          <w:lang w:val="fr-FR"/>
        </w:rPr>
        <w:t>,</w:t>
      </w:r>
      <w:r w:rsidR="00E634F8">
        <w:rPr>
          <w:rFonts w:ascii="Century Gothic" w:hAnsi="Century Gothic" w:cs="Times New Roman"/>
          <w:lang w:val="fr-FR"/>
        </w:rPr>
        <w:t xml:space="preserve"> nous découvrons </w:t>
      </w:r>
      <w:r w:rsidR="00257383">
        <w:rPr>
          <w:rFonts w:ascii="Century Gothic" w:hAnsi="Century Gothic" w:cs="Times New Roman"/>
        </w:rPr>
        <w:t>ce qui attriste l’Esprit saint de Dieu</w:t>
      </w:r>
      <w:r w:rsidR="00D634B8">
        <w:rPr>
          <w:rFonts w:ascii="Century Gothic" w:hAnsi="Century Gothic" w:cs="Times New Roman"/>
        </w:rPr>
        <w:t xml:space="preserve"> : </w:t>
      </w:r>
      <w:r w:rsidRPr="00D634B8">
        <w:rPr>
          <w:rFonts w:ascii="Century Gothic" w:hAnsi="Century Gothic" w:cs="Times New Roman"/>
          <w:color w:val="0070C0"/>
          <w:lang w:val="fr-FR"/>
        </w:rPr>
        <w:t>« </w:t>
      </w:r>
      <w:hyperlink r:id="rId7" w:history="1">
        <w:r w:rsidR="006C268F" w:rsidRPr="003E5346">
          <w:rPr>
            <w:rStyle w:val="Hyperlink"/>
            <w:rFonts w:ascii="Century Gothic" w:hAnsi="Century Gothic" w:cs="Times New Roman"/>
            <w:color w:val="0070C0"/>
            <w:u w:val="none"/>
            <w:vertAlign w:val="superscript"/>
            <w:lang w:val="fr-FR"/>
          </w:rPr>
          <w:t>25</w:t>
        </w:r>
      </w:hyperlink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Rejetez donc le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mensonge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, et que chacun de vous parle avec vérité à son prochain ; car nous faisons partie les uns des autres. </w:t>
      </w:r>
      <w:hyperlink r:id="rId8" w:history="1">
        <w:r w:rsidR="006C268F" w:rsidRPr="003E5346">
          <w:rPr>
            <w:rStyle w:val="Hyperlink"/>
            <w:rFonts w:ascii="Century Gothic" w:hAnsi="Century Gothic" w:cs="Times New Roman"/>
            <w:color w:val="0070C0"/>
            <w:u w:val="none"/>
            <w:vertAlign w:val="superscript"/>
            <w:lang w:val="fr-FR"/>
          </w:rPr>
          <w:t>26</w:t>
        </w:r>
      </w:hyperlink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Si vous vous mettez en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colère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, ne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péchez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 pas ; que le soleil ne se couche pas sur votre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irritation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 ; </w:t>
      </w:r>
      <w:hyperlink r:id="rId9" w:history="1">
        <w:r w:rsidR="006C268F" w:rsidRPr="003E5346">
          <w:rPr>
            <w:rStyle w:val="Hyperlink"/>
            <w:rFonts w:ascii="Century Gothic" w:hAnsi="Century Gothic" w:cs="Times New Roman"/>
            <w:color w:val="0070C0"/>
            <w:u w:val="none"/>
            <w:vertAlign w:val="superscript"/>
            <w:lang w:val="fr-FR"/>
          </w:rPr>
          <w:t>27</w:t>
        </w:r>
      </w:hyperlink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ne laissez pas de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place au diable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. </w:t>
      </w:r>
      <w:hyperlink r:id="rId10" w:history="1">
        <w:r w:rsidR="006C268F" w:rsidRPr="003E5346">
          <w:rPr>
            <w:rStyle w:val="Hyperlink"/>
            <w:rFonts w:ascii="Century Gothic" w:hAnsi="Century Gothic" w:cs="Times New Roman"/>
            <w:color w:val="0070C0"/>
            <w:u w:val="none"/>
            <w:vertAlign w:val="superscript"/>
            <w:lang w:val="fr-FR"/>
          </w:rPr>
          <w:t>28</w:t>
        </w:r>
      </w:hyperlink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Que le voleur ne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vole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 plus ; qu'il se donne plutôt de la peine à travailler honnêtement de ses propres mains, pour avoir de quoi donner à celui qui est dans le besoin. </w:t>
      </w:r>
      <w:hyperlink r:id="rId11" w:history="1">
        <w:r w:rsidR="006C268F" w:rsidRPr="003E5346">
          <w:rPr>
            <w:rStyle w:val="Hyperlink"/>
            <w:rFonts w:ascii="Century Gothic" w:hAnsi="Century Gothic" w:cs="Times New Roman"/>
            <w:color w:val="0070C0"/>
            <w:u w:val="none"/>
            <w:vertAlign w:val="superscript"/>
            <w:lang w:val="fr-FR"/>
          </w:rPr>
          <w:t>29</w:t>
        </w:r>
      </w:hyperlink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Qu'il ne sorte de votre bouche aucune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parole malsaine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 mais, s'il en est besoin, une bonne parole qui soit constructive et communique une grâce à ceux qui l'entendent. </w:t>
      </w:r>
      <w:hyperlink r:id="rId12" w:history="1">
        <w:r w:rsidR="006C268F" w:rsidRPr="00D634B8">
          <w:rPr>
            <w:rStyle w:val="Hyperlink"/>
            <w:rFonts w:ascii="Century Gothic" w:hAnsi="Century Gothic" w:cs="Times New Roman"/>
            <w:color w:val="0070C0"/>
            <w:u w:val="none"/>
            <w:vertAlign w:val="superscript"/>
            <w:lang w:val="fr-FR"/>
          </w:rPr>
          <w:t>30</w:t>
        </w:r>
      </w:hyperlink>
      <w:r w:rsidR="006C268F" w:rsidRPr="00D634B8">
        <w:rPr>
          <w:rFonts w:ascii="Century Gothic" w:hAnsi="Century Gothic" w:cs="Times New Roman"/>
          <w:color w:val="0070C0"/>
          <w:u w:val="single"/>
          <w:lang w:val="fr-FR"/>
        </w:rPr>
        <w:t>N'attristez pas l'Esprit saint de Dieu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, par lequel vous avez été scellés pour un jour de rédemption. </w:t>
      </w:r>
      <w:hyperlink r:id="rId13" w:history="1">
        <w:r w:rsidR="006C268F" w:rsidRPr="003E5346">
          <w:rPr>
            <w:rStyle w:val="Hyperlink"/>
            <w:rFonts w:ascii="Century Gothic" w:hAnsi="Century Gothic" w:cs="Times New Roman"/>
            <w:color w:val="0070C0"/>
            <w:u w:val="none"/>
            <w:vertAlign w:val="superscript"/>
            <w:lang w:val="fr-FR"/>
          </w:rPr>
          <w:t>31</w:t>
        </w:r>
      </w:hyperlink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Que toute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amertume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,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animosité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,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colère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,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clameur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,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calomnie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, ainsi que toute </w:t>
      </w:r>
      <w:r w:rsidR="006C268F" w:rsidRPr="00D634B8">
        <w:rPr>
          <w:rFonts w:ascii="Century Gothic" w:hAnsi="Century Gothic" w:cs="Times New Roman"/>
          <w:b/>
          <w:color w:val="0070C0"/>
          <w:lang w:val="fr-FR"/>
        </w:rPr>
        <w:t>malfaisance</w:t>
      </w:r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, soient enlevées du milieu de vous. </w:t>
      </w:r>
      <w:hyperlink r:id="rId14" w:history="1">
        <w:r w:rsidR="006C268F" w:rsidRPr="003E5346">
          <w:rPr>
            <w:rStyle w:val="Hyperlink"/>
            <w:rFonts w:ascii="Century Gothic" w:hAnsi="Century Gothic" w:cs="Times New Roman"/>
            <w:color w:val="0070C0"/>
            <w:u w:val="none"/>
            <w:vertAlign w:val="superscript"/>
            <w:lang w:val="fr-FR"/>
          </w:rPr>
          <w:t>32</w:t>
        </w:r>
      </w:hyperlink>
      <w:r w:rsidR="006C268F" w:rsidRPr="003E5346">
        <w:rPr>
          <w:rFonts w:ascii="Century Gothic" w:hAnsi="Century Gothic" w:cs="Times New Roman"/>
          <w:color w:val="0070C0"/>
          <w:lang w:val="fr-FR"/>
        </w:rPr>
        <w:t xml:space="preserve">Soyez bons les uns envers les autres, pleins d'une tendre bienveillance ; faites-vous </w:t>
      </w:r>
      <w:r w:rsidR="006C268F" w:rsidRPr="00334D39">
        <w:rPr>
          <w:rFonts w:ascii="Century Gothic" w:hAnsi="Century Gothic" w:cs="Times New Roman"/>
          <w:color w:val="0070C0"/>
          <w:spacing w:val="-4"/>
          <w:lang w:val="fr-FR"/>
        </w:rPr>
        <w:t>grâce</w:t>
      </w:r>
      <w:r w:rsidR="009B0EFA" w:rsidRPr="00334D39">
        <w:rPr>
          <w:rFonts w:ascii="Century Gothic" w:hAnsi="Century Gothic" w:cs="Times New Roman"/>
          <w:color w:val="0070C0"/>
          <w:spacing w:val="-4"/>
          <w:lang w:val="fr-FR"/>
        </w:rPr>
        <w:t xml:space="preserve"> (pardonnez-vous)</w:t>
      </w:r>
      <w:r w:rsidR="006C268F" w:rsidRPr="00334D39">
        <w:rPr>
          <w:rFonts w:ascii="Century Gothic" w:hAnsi="Century Gothic" w:cs="Times New Roman"/>
          <w:color w:val="0070C0"/>
          <w:spacing w:val="-4"/>
          <w:lang w:val="fr-FR"/>
        </w:rPr>
        <w:t>, comme Dieu vo</w:t>
      </w:r>
      <w:r w:rsidR="003E5346" w:rsidRPr="00334D39">
        <w:rPr>
          <w:rFonts w:ascii="Century Gothic" w:hAnsi="Century Gothic" w:cs="Times New Roman"/>
          <w:color w:val="0070C0"/>
          <w:spacing w:val="-4"/>
          <w:lang w:val="fr-FR"/>
        </w:rPr>
        <w:t xml:space="preserve">us a fait grâce </w:t>
      </w:r>
      <w:r w:rsidR="009B0EFA" w:rsidRPr="00334D39">
        <w:rPr>
          <w:rFonts w:ascii="Century Gothic" w:hAnsi="Century Gothic" w:cs="Times New Roman"/>
          <w:color w:val="0070C0"/>
          <w:spacing w:val="-4"/>
          <w:lang w:val="fr-FR"/>
        </w:rPr>
        <w:t xml:space="preserve">(vous a pardonné) </w:t>
      </w:r>
      <w:r w:rsidR="003E5346" w:rsidRPr="00334D39">
        <w:rPr>
          <w:rFonts w:ascii="Century Gothic" w:hAnsi="Century Gothic" w:cs="Times New Roman"/>
          <w:color w:val="0070C0"/>
          <w:spacing w:val="-4"/>
          <w:lang w:val="fr-FR"/>
        </w:rPr>
        <w:t>dans le Christ.</w:t>
      </w:r>
      <w:r w:rsidRPr="00334D39">
        <w:rPr>
          <w:rFonts w:ascii="Century Gothic" w:hAnsi="Century Gothic" w:cs="Times New Roman"/>
          <w:color w:val="0070C0"/>
          <w:spacing w:val="-4"/>
          <w:lang w:val="fr-FR"/>
        </w:rPr>
        <w:t> »</w:t>
      </w:r>
      <w:r w:rsidR="00B768F9" w:rsidRPr="00334D39">
        <w:rPr>
          <w:rFonts w:ascii="Century Gothic" w:hAnsi="Century Gothic" w:cs="Times New Roman"/>
          <w:color w:val="0070C0"/>
          <w:spacing w:val="-4"/>
          <w:lang w:val="fr-FR"/>
        </w:rPr>
        <w:t xml:space="preserve"> </w:t>
      </w:r>
      <w:r w:rsidR="00B768F9" w:rsidRPr="00334D39">
        <w:rPr>
          <w:rFonts w:ascii="Century Gothic" w:hAnsi="Century Gothic" w:cs="Times New Roman"/>
          <w:spacing w:val="-4"/>
          <w:sz w:val="18"/>
          <w:szCs w:val="18"/>
          <w:lang w:val="fr-FR"/>
        </w:rPr>
        <w:t>(</w:t>
      </w:r>
      <w:proofErr w:type="spellStart"/>
      <w:r w:rsidR="00B768F9" w:rsidRPr="00334D39">
        <w:rPr>
          <w:rFonts w:ascii="Century Gothic" w:hAnsi="Century Gothic" w:cs="Times New Roman"/>
          <w:spacing w:val="-4"/>
          <w:sz w:val="18"/>
          <w:szCs w:val="18"/>
          <w:lang w:val="fr-FR"/>
        </w:rPr>
        <w:t>Éph</w:t>
      </w:r>
      <w:proofErr w:type="spellEnd"/>
      <w:r w:rsidR="00B768F9" w:rsidRPr="00334D39">
        <w:rPr>
          <w:rFonts w:ascii="Century Gothic" w:hAnsi="Century Gothic" w:cs="Times New Roman"/>
          <w:spacing w:val="-4"/>
          <w:sz w:val="18"/>
          <w:szCs w:val="18"/>
          <w:lang w:val="fr-FR"/>
        </w:rPr>
        <w:t>. 4.25-</w:t>
      </w:r>
      <w:r w:rsidR="00B768F9" w:rsidRPr="00334D39">
        <w:rPr>
          <w:rFonts w:ascii="Century Gothic" w:hAnsi="Century Gothic" w:cs="Times New Roman"/>
          <w:sz w:val="18"/>
          <w:szCs w:val="18"/>
          <w:lang w:val="fr-FR"/>
        </w:rPr>
        <w:t>32)</w:t>
      </w:r>
    </w:p>
    <w:p w14:paraId="074AD853" w14:textId="77777777" w:rsidR="00257383" w:rsidRPr="00334D39" w:rsidRDefault="00257383" w:rsidP="001C1798">
      <w:pPr>
        <w:pStyle w:val="Geenafstand"/>
        <w:jc w:val="both"/>
        <w:rPr>
          <w:rFonts w:ascii="Century Gothic" w:hAnsi="Century Gothic" w:cs="Times New Roman"/>
          <w:sz w:val="12"/>
          <w:szCs w:val="12"/>
          <w:lang w:val="fr-FR"/>
        </w:rPr>
      </w:pPr>
    </w:p>
    <w:p w14:paraId="5D59ACB6" w14:textId="77777777" w:rsidR="003E5346" w:rsidRDefault="009B0EFA" w:rsidP="001C1798">
      <w:pPr>
        <w:pStyle w:val="Geenafstand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>Sur base de ces versets (et plus largement de toute la partie pratique), nous pouvons opposer ce qui attriste (l’Esprit de) Dieu et ce qui, au contraire, le réjouit :</w:t>
      </w:r>
    </w:p>
    <w:p w14:paraId="5443A3AC" w14:textId="77777777" w:rsidR="009B0EFA" w:rsidRPr="00334D39" w:rsidRDefault="009B0EFA" w:rsidP="001C1798">
      <w:pPr>
        <w:pStyle w:val="Geenafstand"/>
        <w:jc w:val="both"/>
        <w:rPr>
          <w:rFonts w:ascii="Century Gothic" w:hAnsi="Century Gothic" w:cs="Times New Roman"/>
          <w:sz w:val="12"/>
          <w:szCs w:val="12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0EFA" w:rsidRPr="00DB1C63" w14:paraId="27F9F446" w14:textId="77777777" w:rsidTr="009B0EFA">
        <w:tc>
          <w:tcPr>
            <w:tcW w:w="4814" w:type="dxa"/>
          </w:tcPr>
          <w:p w14:paraId="41EAEA5B" w14:textId="77777777" w:rsidR="009B0EFA" w:rsidRPr="00DB1C63" w:rsidRDefault="00551BA4" w:rsidP="0094174A">
            <w:pPr>
              <w:pStyle w:val="Geenafstand"/>
              <w:jc w:val="center"/>
              <w:rPr>
                <w:rFonts w:ascii="Century Gothic" w:hAnsi="Century Gothic" w:cs="Times New Roman"/>
                <w:b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/>
                <w:sz w:val="21"/>
                <w:szCs w:val="21"/>
                <w:highlight w:val="yellow"/>
              </w:rPr>
              <w:sym w:font="Wingdings 2" w:char="F03A"/>
            </w:r>
            <w:r w:rsidR="009B0EFA" w:rsidRPr="00DB1C63">
              <w:rPr>
                <w:rFonts w:ascii="Century Gothic" w:hAnsi="Century Gothic" w:cs="Times New Roman"/>
                <w:b/>
                <w:sz w:val="21"/>
                <w:szCs w:val="21"/>
                <w:lang w:val="fr-FR"/>
              </w:rPr>
              <w:t>Ce qui attriste (l’Esprit de) Dieu</w:t>
            </w:r>
          </w:p>
        </w:tc>
        <w:tc>
          <w:tcPr>
            <w:tcW w:w="4814" w:type="dxa"/>
          </w:tcPr>
          <w:p w14:paraId="6C2D7BF9" w14:textId="77777777" w:rsidR="009B0EFA" w:rsidRPr="00DB1C63" w:rsidRDefault="009B0EFA" w:rsidP="0094174A">
            <w:pPr>
              <w:pStyle w:val="Geenafstand"/>
              <w:jc w:val="center"/>
              <w:rPr>
                <w:rFonts w:ascii="Century Gothic" w:hAnsi="Century Gothic" w:cs="Times New Roman"/>
                <w:b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b/>
                <w:sz w:val="21"/>
                <w:szCs w:val="21"/>
                <w:lang w:val="fr-FR"/>
              </w:rPr>
              <w:t>Ce qui réjouit (l’Esprit de) Dieu</w:t>
            </w:r>
          </w:p>
        </w:tc>
      </w:tr>
      <w:tr w:rsidR="009B0EFA" w:rsidRPr="00DB1C63" w14:paraId="0B0D0CFA" w14:textId="77777777" w:rsidTr="009B0EFA">
        <w:tc>
          <w:tcPr>
            <w:tcW w:w="4814" w:type="dxa"/>
          </w:tcPr>
          <w:p w14:paraId="3B1CDBCD" w14:textId="77777777" w:rsidR="009B0EFA" w:rsidRPr="00DB1C63" w:rsidRDefault="009B0EFA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Mensonge (4.25)</w:t>
            </w:r>
          </w:p>
        </w:tc>
        <w:tc>
          <w:tcPr>
            <w:tcW w:w="4814" w:type="dxa"/>
          </w:tcPr>
          <w:p w14:paraId="5D290E0E" w14:textId="77777777" w:rsidR="009B0EFA" w:rsidRPr="00DB1C63" w:rsidRDefault="009B0EFA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Vérité (véracité) (4.25)</w:t>
            </w:r>
          </w:p>
        </w:tc>
      </w:tr>
      <w:tr w:rsidR="009B0EFA" w:rsidRPr="00DB1C63" w14:paraId="65D77B2D" w14:textId="77777777" w:rsidTr="009B0EFA">
        <w:tc>
          <w:tcPr>
            <w:tcW w:w="4814" w:type="dxa"/>
          </w:tcPr>
          <w:p w14:paraId="0EB776CA" w14:textId="77777777" w:rsidR="009B0EFA" w:rsidRPr="00DB1C63" w:rsidRDefault="009B0EFA" w:rsidP="009B0EFA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Colère, colère tenace (4.26)</w:t>
            </w:r>
          </w:p>
        </w:tc>
        <w:tc>
          <w:tcPr>
            <w:tcW w:w="4814" w:type="dxa"/>
          </w:tcPr>
          <w:p w14:paraId="2F54DE0E" w14:textId="77777777" w:rsidR="009B0EFA" w:rsidRPr="00DB1C63" w:rsidRDefault="009B0EFA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 xml:space="preserve">Pardon (4.32), </w:t>
            </w:r>
            <w:r w:rsidR="005316B2"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 xml:space="preserve">humilité, </w:t>
            </w: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douceur</w:t>
            </w:r>
            <w:r w:rsidR="005316B2"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, patience</w:t>
            </w: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 xml:space="preserve"> (4.2)</w:t>
            </w:r>
          </w:p>
        </w:tc>
      </w:tr>
      <w:tr w:rsidR="009B0EFA" w:rsidRPr="00DB1C63" w14:paraId="4CDAFFBB" w14:textId="77777777" w:rsidTr="009B0EFA">
        <w:tc>
          <w:tcPr>
            <w:tcW w:w="4814" w:type="dxa"/>
          </w:tcPr>
          <w:p w14:paraId="169D611D" w14:textId="77777777" w:rsidR="009B0EFA" w:rsidRPr="00DB1C63" w:rsidRDefault="00B768F9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Se laisser dominer par le malin (mal) (4.27)</w:t>
            </w:r>
          </w:p>
        </w:tc>
        <w:tc>
          <w:tcPr>
            <w:tcW w:w="4814" w:type="dxa"/>
          </w:tcPr>
          <w:p w14:paraId="2EA3615D" w14:textId="77777777" w:rsidR="009B0EFA" w:rsidRPr="00DB1C63" w:rsidRDefault="00B768F9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Être rempli de l’Esprit saint (5.18)</w:t>
            </w:r>
          </w:p>
        </w:tc>
      </w:tr>
      <w:tr w:rsidR="009B0EFA" w:rsidRPr="00DB1C63" w14:paraId="3A148A12" w14:textId="77777777" w:rsidTr="009B0EFA">
        <w:tc>
          <w:tcPr>
            <w:tcW w:w="4814" w:type="dxa"/>
          </w:tcPr>
          <w:p w14:paraId="089185B3" w14:textId="77777777" w:rsidR="009B0EFA" w:rsidRPr="00DB1C63" w:rsidRDefault="00B768F9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Voler (4.28)</w:t>
            </w:r>
          </w:p>
        </w:tc>
        <w:tc>
          <w:tcPr>
            <w:tcW w:w="4814" w:type="dxa"/>
          </w:tcPr>
          <w:p w14:paraId="51C2D28F" w14:textId="77777777" w:rsidR="009B0EFA" w:rsidRPr="00DB1C63" w:rsidRDefault="00B768F9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Travailler honnêtement, aider les nécessiteux (4.28)</w:t>
            </w:r>
          </w:p>
        </w:tc>
      </w:tr>
      <w:tr w:rsidR="009B0EFA" w:rsidRPr="00DB1C63" w14:paraId="58439FA9" w14:textId="77777777" w:rsidTr="009B0EFA">
        <w:tc>
          <w:tcPr>
            <w:tcW w:w="4814" w:type="dxa"/>
          </w:tcPr>
          <w:p w14:paraId="4101B160" w14:textId="77777777" w:rsidR="009B0EFA" w:rsidRPr="00DB1C63" w:rsidRDefault="00B768F9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Paroles malsaines, méchantes (litt. ‘pourries’) 4.29</w:t>
            </w:r>
          </w:p>
        </w:tc>
        <w:tc>
          <w:tcPr>
            <w:tcW w:w="4814" w:type="dxa"/>
          </w:tcPr>
          <w:p w14:paraId="78FE8BBC" w14:textId="77777777" w:rsidR="009B0EFA" w:rsidRPr="00DB1C63" w:rsidRDefault="00B768F9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Paroles bonnes, bienfaisantes, édifiantes (4.29)</w:t>
            </w:r>
          </w:p>
        </w:tc>
      </w:tr>
      <w:tr w:rsidR="00B768F9" w:rsidRPr="00DB1C63" w14:paraId="2D287EF5" w14:textId="77777777" w:rsidTr="009B0EFA">
        <w:tc>
          <w:tcPr>
            <w:tcW w:w="4814" w:type="dxa"/>
          </w:tcPr>
          <w:p w14:paraId="3550F3AE" w14:textId="77777777" w:rsidR="00B768F9" w:rsidRPr="00DB1C63" w:rsidRDefault="00B768F9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Sentiments mauvais et malfaisance (4.31)</w:t>
            </w:r>
          </w:p>
        </w:tc>
        <w:tc>
          <w:tcPr>
            <w:tcW w:w="4814" w:type="dxa"/>
          </w:tcPr>
          <w:p w14:paraId="7DA13984" w14:textId="77777777" w:rsidR="00B768F9" w:rsidRPr="00DB1C63" w:rsidRDefault="00B768F9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Bienveillance, bonté (4.32)</w:t>
            </w:r>
          </w:p>
        </w:tc>
      </w:tr>
      <w:tr w:rsidR="00B768F9" w:rsidRPr="00DB1C63" w14:paraId="1F24DC24" w14:textId="77777777" w:rsidTr="009B0EFA">
        <w:tc>
          <w:tcPr>
            <w:tcW w:w="4814" w:type="dxa"/>
          </w:tcPr>
          <w:p w14:paraId="059B362E" w14:textId="77777777" w:rsidR="00B768F9" w:rsidRPr="00DB1C63" w:rsidRDefault="00B768F9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…</w:t>
            </w:r>
          </w:p>
        </w:tc>
        <w:tc>
          <w:tcPr>
            <w:tcW w:w="4814" w:type="dxa"/>
          </w:tcPr>
          <w:p w14:paraId="2E7A2687" w14:textId="77777777" w:rsidR="00B768F9" w:rsidRPr="00DB1C63" w:rsidRDefault="00B768F9" w:rsidP="001C1798">
            <w:pPr>
              <w:pStyle w:val="Geenafstand"/>
              <w:jc w:val="both"/>
              <w:rPr>
                <w:rFonts w:ascii="Century Gothic" w:hAnsi="Century Gothic" w:cs="Times New Roman"/>
                <w:sz w:val="21"/>
                <w:szCs w:val="21"/>
                <w:lang w:val="fr-FR"/>
              </w:rPr>
            </w:pPr>
            <w:r w:rsidRPr="00DB1C63">
              <w:rPr>
                <w:rFonts w:ascii="Century Gothic" w:hAnsi="Century Gothic" w:cs="Times New Roman"/>
                <w:sz w:val="21"/>
                <w:szCs w:val="21"/>
                <w:lang w:val="fr-FR"/>
              </w:rPr>
              <w:t>…</w:t>
            </w:r>
          </w:p>
        </w:tc>
      </w:tr>
    </w:tbl>
    <w:p w14:paraId="641E1569" w14:textId="77777777" w:rsidR="00217C61" w:rsidRPr="00543444" w:rsidRDefault="00E20CEB" w:rsidP="0054344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Century Gothic" w:hAnsi="Century Gothic"/>
          <w:highlight w:val="yellow"/>
        </w:rPr>
        <w:lastRenderedPageBreak/>
        <w:sym w:font="Wingdings 2" w:char="F03A"/>
      </w:r>
      <w:r w:rsidR="00217C61" w:rsidRPr="00543444">
        <w:rPr>
          <w:rFonts w:ascii="Century Gothic" w:hAnsi="Century Gothic" w:cs="Times New Roman"/>
          <w:b/>
          <w:color w:val="C00000"/>
          <w:u w:val="single"/>
        </w:rPr>
        <w:t>Parlons-en</w:t>
      </w:r>
      <w:r w:rsidR="00217C61" w:rsidRPr="00543444">
        <w:rPr>
          <w:rFonts w:ascii="Century Gothic" w:hAnsi="Century Gothic" w:cs="Times New Roman"/>
          <w:color w:val="C00000"/>
        </w:rPr>
        <w:t> :</w:t>
      </w:r>
    </w:p>
    <w:p w14:paraId="71285028" w14:textId="77777777" w:rsidR="00217C61" w:rsidRPr="00543444" w:rsidRDefault="00543444" w:rsidP="0054344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3F4717">
        <w:rPr>
          <w:rFonts w:ascii="Times New Roman" w:hAnsi="Times New Roman" w:cs="Times New Roman"/>
          <w:color w:val="C00000"/>
        </w:rPr>
        <w:t xml:space="preserve">Comment comprends-tu l’idée que l’on puisse </w:t>
      </w:r>
      <w:r w:rsidR="003F4717" w:rsidRPr="00F221B0">
        <w:rPr>
          <w:rFonts w:ascii="Times New Roman" w:hAnsi="Times New Roman" w:cs="Times New Roman"/>
          <w:b/>
          <w:color w:val="C00000"/>
        </w:rPr>
        <w:t>attrister</w:t>
      </w:r>
      <w:r w:rsidR="003F4717">
        <w:rPr>
          <w:rFonts w:ascii="Times New Roman" w:hAnsi="Times New Roman" w:cs="Times New Roman"/>
          <w:color w:val="C00000"/>
        </w:rPr>
        <w:t xml:space="preserve"> (l’Esprit de) Dieu</w:t>
      </w:r>
      <w:r w:rsidR="009D63AB">
        <w:rPr>
          <w:rFonts w:ascii="Times New Roman" w:hAnsi="Times New Roman" w:cs="Times New Roman"/>
          <w:color w:val="C00000"/>
        </w:rPr>
        <w:t xml:space="preserve"> ? </w:t>
      </w:r>
      <w:r w:rsidR="003F4717">
        <w:rPr>
          <w:rFonts w:ascii="Times New Roman" w:hAnsi="Times New Roman" w:cs="Times New Roman"/>
          <w:color w:val="C00000"/>
        </w:rPr>
        <w:t xml:space="preserve">Y es-tu sensible, attentif (attentive) dans ta vie de tous les jours ? </w:t>
      </w:r>
      <w:r w:rsidR="00EA29AD">
        <w:rPr>
          <w:rFonts w:ascii="Times New Roman" w:hAnsi="Times New Roman" w:cs="Times New Roman"/>
          <w:color w:val="C00000"/>
        </w:rPr>
        <w:t xml:space="preserve">Pourquoi (pas) ? </w:t>
      </w:r>
      <w:r w:rsidR="003F4717">
        <w:rPr>
          <w:rFonts w:ascii="Times New Roman" w:hAnsi="Times New Roman" w:cs="Times New Roman"/>
          <w:color w:val="C00000"/>
        </w:rPr>
        <w:t>Partage tes réflexions, expériences,…</w:t>
      </w:r>
    </w:p>
    <w:p w14:paraId="329807C4" w14:textId="77777777" w:rsidR="00217C61" w:rsidRPr="00543444" w:rsidRDefault="00543444" w:rsidP="0054344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3F4717">
        <w:rPr>
          <w:rFonts w:ascii="Times New Roman" w:hAnsi="Times New Roman" w:cs="Times New Roman"/>
          <w:color w:val="C00000"/>
        </w:rPr>
        <w:t xml:space="preserve"> « </w:t>
      </w:r>
      <w:r w:rsidR="003F4717" w:rsidRPr="00F221B0">
        <w:rPr>
          <w:rFonts w:ascii="Times New Roman" w:hAnsi="Times New Roman" w:cs="Times New Roman"/>
          <w:b/>
          <w:color w:val="C00000"/>
        </w:rPr>
        <w:t>Ils ont été rebelles</w:t>
      </w:r>
      <w:r w:rsidR="003F4717">
        <w:rPr>
          <w:rFonts w:ascii="Times New Roman" w:hAnsi="Times New Roman" w:cs="Times New Roman"/>
          <w:color w:val="C00000"/>
        </w:rPr>
        <w:t> » (Es 63.10) : de quelles diverses manières est-on rebelle à Dieu ? Pense au message principal d’Esaïe et des autres prophètes de l’AT, pense aussi au message de Jésus. Partage.</w:t>
      </w:r>
    </w:p>
    <w:p w14:paraId="0D6EC026" w14:textId="77777777" w:rsidR="00217C61" w:rsidRDefault="00CA19F2" w:rsidP="0054344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350E45">
        <w:rPr>
          <w:rFonts w:ascii="Times New Roman" w:hAnsi="Times New Roman" w:cs="Times New Roman"/>
          <w:color w:val="C00000"/>
        </w:rPr>
        <w:t xml:space="preserve"> Le </w:t>
      </w:r>
      <w:r w:rsidR="00350E45" w:rsidRPr="00F221B0">
        <w:rPr>
          <w:rFonts w:ascii="Times New Roman" w:hAnsi="Times New Roman" w:cs="Times New Roman"/>
          <w:b/>
          <w:color w:val="C00000"/>
        </w:rPr>
        <w:t>tableau</w:t>
      </w:r>
      <w:r w:rsidR="00350E45">
        <w:rPr>
          <w:rFonts w:ascii="Times New Roman" w:hAnsi="Times New Roman" w:cs="Times New Roman"/>
          <w:color w:val="C00000"/>
        </w:rPr>
        <w:t xml:space="preserve"> ci-dessus montre que ce qui attriste ou réjouit (l’Esprit de) Dieu, c’est </w:t>
      </w:r>
      <w:r w:rsidR="00350E45" w:rsidRPr="00F221B0">
        <w:rPr>
          <w:rFonts w:ascii="Times New Roman" w:hAnsi="Times New Roman" w:cs="Times New Roman"/>
          <w:b/>
          <w:color w:val="C00000"/>
        </w:rPr>
        <w:t>la manière dont nous traitons les autres</w:t>
      </w:r>
      <w:r w:rsidR="00350E45">
        <w:rPr>
          <w:rFonts w:ascii="Times New Roman" w:hAnsi="Times New Roman" w:cs="Times New Roman"/>
          <w:color w:val="C00000"/>
        </w:rPr>
        <w:t xml:space="preserve"> (par nos paroles et nos actes). Qu’est-ce que cela t’enseigne sur Dieu et sur sa volonté pour nous ?</w:t>
      </w:r>
      <w:r w:rsidR="00F221B0">
        <w:rPr>
          <w:rFonts w:ascii="Times New Roman" w:hAnsi="Times New Roman" w:cs="Times New Roman"/>
          <w:color w:val="C00000"/>
        </w:rPr>
        <w:t xml:space="preserve"> </w:t>
      </w:r>
      <w:r w:rsidR="00EC559B">
        <w:rPr>
          <w:rFonts w:ascii="Times New Roman" w:hAnsi="Times New Roman" w:cs="Times New Roman"/>
          <w:color w:val="C00000"/>
        </w:rPr>
        <w:t xml:space="preserve">Fais le lien entre </w:t>
      </w:r>
      <w:r w:rsidR="00F221B0">
        <w:rPr>
          <w:rFonts w:ascii="Times New Roman" w:hAnsi="Times New Roman" w:cs="Times New Roman"/>
          <w:color w:val="C00000"/>
        </w:rPr>
        <w:t xml:space="preserve">ce tableau </w:t>
      </w:r>
      <w:r w:rsidR="00EC559B">
        <w:rPr>
          <w:rFonts w:ascii="Times New Roman" w:hAnsi="Times New Roman" w:cs="Times New Roman"/>
          <w:color w:val="C00000"/>
        </w:rPr>
        <w:t xml:space="preserve">et </w:t>
      </w:r>
      <w:r w:rsidR="00F221B0">
        <w:rPr>
          <w:rFonts w:ascii="Times New Roman" w:hAnsi="Times New Roman" w:cs="Times New Roman"/>
          <w:color w:val="C00000"/>
        </w:rPr>
        <w:t xml:space="preserve">ce que Paul dit au sujet du </w:t>
      </w:r>
      <w:r w:rsidR="00F221B0" w:rsidRPr="00EC559B">
        <w:rPr>
          <w:rFonts w:ascii="Times New Roman" w:hAnsi="Times New Roman" w:cs="Times New Roman"/>
          <w:b/>
          <w:color w:val="C00000"/>
        </w:rPr>
        <w:t>fruit de l’Esprit</w:t>
      </w:r>
      <w:r w:rsidR="00F221B0">
        <w:rPr>
          <w:rFonts w:ascii="Times New Roman" w:hAnsi="Times New Roman" w:cs="Times New Roman"/>
          <w:color w:val="C00000"/>
        </w:rPr>
        <w:t xml:space="preserve"> (Gal. 5.22 – voir leçon 7) et ce qu’il dit de </w:t>
      </w:r>
      <w:r w:rsidR="00F221B0" w:rsidRPr="00EC559B">
        <w:rPr>
          <w:rFonts w:ascii="Times New Roman" w:hAnsi="Times New Roman" w:cs="Times New Roman"/>
          <w:b/>
          <w:color w:val="C00000"/>
        </w:rPr>
        <w:t>l’amour</w:t>
      </w:r>
      <w:r w:rsidR="00F221B0">
        <w:rPr>
          <w:rFonts w:ascii="Times New Roman" w:hAnsi="Times New Roman" w:cs="Times New Roman"/>
          <w:color w:val="C00000"/>
        </w:rPr>
        <w:t xml:space="preserve"> (</w:t>
      </w:r>
      <w:proofErr w:type="spellStart"/>
      <w:r w:rsidR="00F221B0">
        <w:rPr>
          <w:rFonts w:ascii="Times New Roman" w:hAnsi="Times New Roman" w:cs="Times New Roman"/>
          <w:color w:val="C00000"/>
        </w:rPr>
        <w:t>agapé</w:t>
      </w:r>
      <w:proofErr w:type="spellEnd"/>
      <w:r w:rsidR="00F221B0">
        <w:rPr>
          <w:rFonts w:ascii="Times New Roman" w:hAnsi="Times New Roman" w:cs="Times New Roman"/>
          <w:color w:val="C00000"/>
        </w:rPr>
        <w:t>) (1 Co</w:t>
      </w:r>
      <w:r w:rsidR="00EC559B">
        <w:rPr>
          <w:rFonts w:ascii="Times New Roman" w:hAnsi="Times New Roman" w:cs="Times New Roman"/>
          <w:color w:val="C00000"/>
        </w:rPr>
        <w:t xml:space="preserve"> 13.4-7).</w:t>
      </w:r>
    </w:p>
    <w:p w14:paraId="6CCE3264" w14:textId="77777777" w:rsidR="00236798" w:rsidRPr="00543444" w:rsidRDefault="00236798" w:rsidP="0054344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► </w:t>
      </w:r>
      <w:r w:rsidR="005022A4">
        <w:rPr>
          <w:rFonts w:ascii="Times New Roman" w:hAnsi="Times New Roman" w:cs="Times New Roman"/>
          <w:color w:val="C00000"/>
        </w:rPr>
        <w:t xml:space="preserve">Veilles-tu à </w:t>
      </w:r>
      <w:r w:rsidR="005022A4" w:rsidRPr="00EC559B">
        <w:rPr>
          <w:rFonts w:ascii="Times New Roman" w:hAnsi="Times New Roman" w:cs="Times New Roman"/>
          <w:b/>
          <w:color w:val="C00000"/>
        </w:rPr>
        <w:t>ne pas attrister les autres</w:t>
      </w:r>
      <w:r w:rsidR="005022A4">
        <w:rPr>
          <w:rFonts w:ascii="Times New Roman" w:hAnsi="Times New Roman" w:cs="Times New Roman"/>
          <w:color w:val="C00000"/>
        </w:rPr>
        <w:t xml:space="preserve"> ? À </w:t>
      </w:r>
      <w:r w:rsidR="005022A4" w:rsidRPr="00EC559B">
        <w:rPr>
          <w:rFonts w:ascii="Times New Roman" w:hAnsi="Times New Roman" w:cs="Times New Roman"/>
          <w:b/>
          <w:color w:val="C00000"/>
        </w:rPr>
        <w:t>être une source de joie, de bénédiction</w:t>
      </w:r>
      <w:r w:rsidR="005022A4">
        <w:rPr>
          <w:rFonts w:ascii="Times New Roman" w:hAnsi="Times New Roman" w:cs="Times New Roman"/>
          <w:color w:val="C00000"/>
        </w:rPr>
        <w:t xml:space="preserve"> ? </w:t>
      </w:r>
      <w:r w:rsidR="00EC559B">
        <w:rPr>
          <w:rFonts w:ascii="Times New Roman" w:hAnsi="Times New Roman" w:cs="Times New Roman"/>
          <w:color w:val="C00000"/>
        </w:rPr>
        <w:t xml:space="preserve">Comment ? </w:t>
      </w:r>
      <w:r>
        <w:rPr>
          <w:rFonts w:ascii="Times New Roman" w:hAnsi="Times New Roman" w:cs="Times New Roman"/>
          <w:color w:val="C00000"/>
        </w:rPr>
        <w:t xml:space="preserve">Et toi, qu’est-ce qui t’attriste ou te réjouit ? </w:t>
      </w:r>
      <w:r w:rsidR="005022A4">
        <w:rPr>
          <w:rFonts w:ascii="Times New Roman" w:hAnsi="Times New Roman" w:cs="Times New Roman"/>
          <w:color w:val="C00000"/>
        </w:rPr>
        <w:t>Partage.</w:t>
      </w:r>
    </w:p>
    <w:p w14:paraId="3D701632" w14:textId="77777777" w:rsidR="00865B19" w:rsidRPr="00543444" w:rsidRDefault="00CA19F2" w:rsidP="0054344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>
        <w:rPr>
          <w:rFonts w:ascii="Century Gothic" w:hAnsi="Century Gothic" w:cs="Times New Roman"/>
          <w:color w:val="C00000"/>
        </w:rPr>
        <w:t xml:space="preserve"> </w:t>
      </w:r>
      <w:r w:rsidR="00350E45" w:rsidRPr="00350E45">
        <w:rPr>
          <w:rFonts w:ascii="Times New Roman" w:hAnsi="Times New Roman" w:cs="Times New Roman"/>
          <w:color w:val="C00000"/>
        </w:rPr>
        <w:t xml:space="preserve">Vois comment les choses se passent dans ta communauté, </w:t>
      </w:r>
      <w:r w:rsidR="00236798">
        <w:rPr>
          <w:rFonts w:ascii="Times New Roman" w:hAnsi="Times New Roman" w:cs="Times New Roman"/>
          <w:color w:val="C00000"/>
        </w:rPr>
        <w:t xml:space="preserve">dans </w:t>
      </w:r>
      <w:r w:rsidR="00350E45" w:rsidRPr="00350E45">
        <w:rPr>
          <w:rFonts w:ascii="Times New Roman" w:hAnsi="Times New Roman" w:cs="Times New Roman"/>
          <w:color w:val="C00000"/>
        </w:rPr>
        <w:t xml:space="preserve">l’église, mais aussi dans ta propre vie : as-tu des exemples concrets de </w:t>
      </w:r>
      <w:r w:rsidR="00EC559B">
        <w:rPr>
          <w:rFonts w:ascii="Times New Roman" w:hAnsi="Times New Roman" w:cs="Times New Roman"/>
          <w:color w:val="C00000"/>
        </w:rPr>
        <w:t>comportements (‘marche’) q</w:t>
      </w:r>
      <w:r w:rsidR="00350E45" w:rsidRPr="00350E45">
        <w:rPr>
          <w:rFonts w:ascii="Times New Roman" w:hAnsi="Times New Roman" w:cs="Times New Roman"/>
          <w:color w:val="C00000"/>
        </w:rPr>
        <w:t>ui attriste</w:t>
      </w:r>
      <w:r w:rsidR="00EC559B">
        <w:rPr>
          <w:rFonts w:ascii="Times New Roman" w:hAnsi="Times New Roman" w:cs="Times New Roman"/>
          <w:color w:val="C00000"/>
        </w:rPr>
        <w:t>nt</w:t>
      </w:r>
      <w:r w:rsidR="00350E45" w:rsidRPr="00350E45">
        <w:rPr>
          <w:rFonts w:ascii="Times New Roman" w:hAnsi="Times New Roman" w:cs="Times New Roman"/>
          <w:color w:val="C00000"/>
        </w:rPr>
        <w:t xml:space="preserve"> ou</w:t>
      </w:r>
      <w:r w:rsidR="009D63AB">
        <w:rPr>
          <w:rFonts w:ascii="Times New Roman" w:hAnsi="Times New Roman" w:cs="Times New Roman"/>
          <w:color w:val="C00000"/>
        </w:rPr>
        <w:t>, au contraire,</w:t>
      </w:r>
      <w:r w:rsidR="00350E45" w:rsidRPr="00350E45">
        <w:rPr>
          <w:rFonts w:ascii="Times New Roman" w:hAnsi="Times New Roman" w:cs="Times New Roman"/>
          <w:color w:val="C00000"/>
        </w:rPr>
        <w:t xml:space="preserve"> réjoui</w:t>
      </w:r>
      <w:r w:rsidR="00EC559B">
        <w:rPr>
          <w:rFonts w:ascii="Times New Roman" w:hAnsi="Times New Roman" w:cs="Times New Roman"/>
          <w:color w:val="C00000"/>
        </w:rPr>
        <w:t>ssen</w:t>
      </w:r>
      <w:r w:rsidR="009D63AB">
        <w:rPr>
          <w:rFonts w:ascii="Times New Roman" w:hAnsi="Times New Roman" w:cs="Times New Roman"/>
          <w:color w:val="C00000"/>
        </w:rPr>
        <w:t>t</w:t>
      </w:r>
      <w:r w:rsidR="00350E45" w:rsidRPr="00350E45">
        <w:rPr>
          <w:rFonts w:ascii="Times New Roman" w:hAnsi="Times New Roman" w:cs="Times New Roman"/>
          <w:color w:val="C00000"/>
        </w:rPr>
        <w:t xml:space="preserve"> (l’Esprit de) Dieu ?</w:t>
      </w:r>
    </w:p>
    <w:p w14:paraId="10105D59" w14:textId="77777777" w:rsidR="0057764C" w:rsidRDefault="0057764C" w:rsidP="00C11F1E">
      <w:pPr>
        <w:pStyle w:val="Geenafstand"/>
        <w:jc w:val="both"/>
        <w:rPr>
          <w:rFonts w:ascii="Century Gothic" w:hAnsi="Century Gothic" w:cs="Times New Roman"/>
        </w:rPr>
      </w:pPr>
    </w:p>
    <w:p w14:paraId="5ED9E95C" w14:textId="77777777" w:rsidR="001B07A2" w:rsidRPr="001B07A2" w:rsidRDefault="001E4ED3" w:rsidP="001B07A2">
      <w:pPr>
        <w:pStyle w:val="Geenafstand"/>
        <w:shd w:val="clear" w:color="auto" w:fill="D9D9D9" w:themeFill="background1" w:themeFillShade="D9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/>
          <w:highlight w:val="yellow"/>
        </w:rPr>
        <w:sym w:font="Wingdings 2" w:char="F03A"/>
      </w:r>
      <w:r w:rsidR="003513E4">
        <w:rPr>
          <w:rFonts w:ascii="Century Gothic" w:hAnsi="Century Gothic" w:cs="Times New Roman"/>
          <w:b/>
        </w:rPr>
        <w:t>Éteindre l’Esprit</w:t>
      </w:r>
    </w:p>
    <w:p w14:paraId="68DA59F1" w14:textId="77777777" w:rsidR="003513E4" w:rsidRDefault="00D634B8" w:rsidP="00CA19F2">
      <w:pPr>
        <w:pStyle w:val="Geenafstand"/>
        <w:jc w:val="both"/>
        <w:rPr>
          <w:rFonts w:ascii="Century Gothic" w:hAnsi="Century Gothic" w:cs="Times New Roman"/>
        </w:rPr>
      </w:pPr>
      <w:r w:rsidRPr="0094174A">
        <w:rPr>
          <w:rFonts w:ascii="Century Gothic" w:hAnsi="Century Gothic" w:cs="Times New Roman"/>
          <w:color w:val="0070C0"/>
        </w:rPr>
        <w:t xml:space="preserve">« N’éteignez pas l’Esprit » </w:t>
      </w:r>
      <w:r>
        <w:rPr>
          <w:rFonts w:ascii="Century Gothic" w:hAnsi="Century Gothic" w:cs="Times New Roman"/>
        </w:rPr>
        <w:t xml:space="preserve">(1 </w:t>
      </w:r>
      <w:proofErr w:type="spellStart"/>
      <w:r>
        <w:rPr>
          <w:rFonts w:ascii="Century Gothic" w:hAnsi="Century Gothic" w:cs="Times New Roman"/>
        </w:rPr>
        <w:t>Thes</w:t>
      </w:r>
      <w:proofErr w:type="spellEnd"/>
      <w:r>
        <w:rPr>
          <w:rFonts w:ascii="Century Gothic" w:hAnsi="Century Gothic" w:cs="Times New Roman"/>
        </w:rPr>
        <w:t>. 5.19)</w:t>
      </w:r>
    </w:p>
    <w:p w14:paraId="1BB9657E" w14:textId="77777777" w:rsidR="00014EEA" w:rsidRPr="0094174A" w:rsidRDefault="00014EEA" w:rsidP="00014EEA">
      <w:pPr>
        <w:pStyle w:val="Geenafstand"/>
        <w:numPr>
          <w:ilvl w:val="0"/>
          <w:numId w:val="4"/>
        </w:numPr>
        <w:jc w:val="both"/>
        <w:rPr>
          <w:rFonts w:ascii="Century Gothic" w:hAnsi="Century Gothic" w:cs="Times New Roman"/>
          <w:color w:val="385623" w:themeColor="accent6" w:themeShade="80"/>
        </w:rPr>
      </w:pPr>
      <w:r w:rsidRPr="0094174A">
        <w:rPr>
          <w:rFonts w:ascii="Century Gothic" w:hAnsi="Century Gothic" w:cs="Times New Roman"/>
          <w:color w:val="385623" w:themeColor="accent6" w:themeShade="80"/>
          <w:u w:val="single"/>
        </w:rPr>
        <w:t>Éteindre</w:t>
      </w:r>
      <w:r w:rsidRPr="0094174A">
        <w:rPr>
          <w:rFonts w:ascii="Century Gothic" w:hAnsi="Century Gothic" w:cs="Times New Roman"/>
          <w:color w:val="385623" w:themeColor="accent6" w:themeShade="80"/>
        </w:rPr>
        <w:t xml:space="preserve"> : grec </w:t>
      </w:r>
      <w:proofErr w:type="spellStart"/>
      <w:r w:rsidRPr="0094174A">
        <w:rPr>
          <w:rFonts w:ascii="Century Gothic" w:hAnsi="Century Gothic" w:cs="Times New Roman"/>
          <w:i/>
          <w:color w:val="385623" w:themeColor="accent6" w:themeShade="80"/>
        </w:rPr>
        <w:t>sbennumi</w:t>
      </w:r>
      <w:proofErr w:type="spellEnd"/>
      <w:r w:rsidRPr="0094174A">
        <w:rPr>
          <w:rFonts w:ascii="Century Gothic" w:hAnsi="Century Gothic" w:cs="Times New Roman"/>
          <w:color w:val="385623" w:themeColor="accent6" w:themeShade="80"/>
        </w:rPr>
        <w:t>, éteindre, étouffer, atténuer, réprimer</w:t>
      </w:r>
    </w:p>
    <w:p w14:paraId="32775EAD" w14:textId="77777777" w:rsidR="00D634B8" w:rsidRPr="003552F5" w:rsidRDefault="00D634B8" w:rsidP="00C11F1E">
      <w:pPr>
        <w:pStyle w:val="Geenafstand"/>
        <w:jc w:val="both"/>
        <w:rPr>
          <w:rFonts w:ascii="Century Gothic" w:hAnsi="Century Gothic" w:cs="Times New Roman"/>
          <w:sz w:val="12"/>
          <w:szCs w:val="12"/>
        </w:rPr>
      </w:pPr>
    </w:p>
    <w:p w14:paraId="2877ECC3" w14:textId="77777777" w:rsidR="00B31848" w:rsidRDefault="00B31848" w:rsidP="00C11F1E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Globalement, la première lettre de Paul aux Thessaloniciens est très positive. Paul y exprime sa joie et sa reconnaissance, et félicite pour leur foi, leur amour et leur espérance ces chrétiens qui sont « devenus un modèle pour tous les croyants de Macédoine et d’</w:t>
      </w:r>
      <w:r w:rsidR="00272199">
        <w:rPr>
          <w:rFonts w:ascii="Century Gothic" w:hAnsi="Century Gothic" w:cs="Times New Roman"/>
        </w:rPr>
        <w:t>Achaï</w:t>
      </w:r>
      <w:r>
        <w:rPr>
          <w:rFonts w:ascii="Century Gothic" w:hAnsi="Century Gothic" w:cs="Times New Roman"/>
        </w:rPr>
        <w:t xml:space="preserve">e » (1 </w:t>
      </w:r>
      <w:proofErr w:type="spellStart"/>
      <w:r>
        <w:rPr>
          <w:rFonts w:ascii="Century Gothic" w:hAnsi="Century Gothic" w:cs="Times New Roman"/>
        </w:rPr>
        <w:t>Thes</w:t>
      </w:r>
      <w:proofErr w:type="spellEnd"/>
      <w:r>
        <w:rPr>
          <w:rFonts w:ascii="Century Gothic" w:hAnsi="Century Gothic" w:cs="Times New Roman"/>
        </w:rPr>
        <w:t>. 1.7).</w:t>
      </w:r>
      <w:r w:rsidR="00272199">
        <w:rPr>
          <w:rFonts w:ascii="Century Gothic" w:hAnsi="Century Gothic" w:cs="Times New Roman"/>
        </w:rPr>
        <w:t xml:space="preserve"> Il les exhorte à persévérer et à faire mieux encore, tout en précisant quelques points d’enseignements (pour apaiser </w:t>
      </w:r>
      <w:r w:rsidR="00272199" w:rsidRPr="003552F5">
        <w:rPr>
          <w:rFonts w:ascii="Century Gothic" w:hAnsi="Century Gothic" w:cs="Times New Roman"/>
          <w:spacing w:val="-4"/>
        </w:rPr>
        <w:t>leurs inquiétudes et leurs préoccupations au sujet de la résurrection des morts et de la venue du Seigneur).</w:t>
      </w:r>
    </w:p>
    <w:p w14:paraId="1BC2CD7C" w14:textId="77777777" w:rsidR="005E7398" w:rsidRDefault="005E7398" w:rsidP="00C11F1E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Parmi les exhortations et recommandations de l’apôtre, nous trouvons celles-ci : </w:t>
      </w:r>
      <w:r w:rsidRPr="007E2FD6">
        <w:rPr>
          <w:rFonts w:ascii="Century Gothic" w:hAnsi="Century Gothic" w:cs="Times New Roman"/>
          <w:color w:val="4472C4" w:themeColor="accent5"/>
        </w:rPr>
        <w:t xml:space="preserve">« N’éteignez pas l’Esprit, ne méprisez pas les messages des prophètes (litt. la prophétie), examinez tout, retenez ce qui est bien ; abstenez-vous du mal sous toutes ses formes. » </w:t>
      </w:r>
      <w:r w:rsidRPr="007E2FD6">
        <w:rPr>
          <w:rFonts w:ascii="Century Gothic" w:hAnsi="Century Gothic" w:cs="Times New Roman"/>
        </w:rPr>
        <w:t xml:space="preserve">(1 </w:t>
      </w:r>
      <w:proofErr w:type="spellStart"/>
      <w:r>
        <w:rPr>
          <w:rFonts w:ascii="Century Gothic" w:hAnsi="Century Gothic" w:cs="Times New Roman"/>
        </w:rPr>
        <w:t>Thes</w:t>
      </w:r>
      <w:proofErr w:type="spellEnd"/>
      <w:r>
        <w:rPr>
          <w:rFonts w:ascii="Century Gothic" w:hAnsi="Century Gothic" w:cs="Times New Roman"/>
        </w:rPr>
        <w:t>. 5.19-22)</w:t>
      </w:r>
    </w:p>
    <w:p w14:paraId="1B51BCF4" w14:textId="77777777" w:rsidR="005E7398" w:rsidRDefault="00BF7FBF" w:rsidP="00C11F1E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En lien avec cette recommandation, i</w:t>
      </w:r>
      <w:r w:rsidR="003E7D7C">
        <w:rPr>
          <w:rFonts w:ascii="Century Gothic" w:hAnsi="Century Gothic" w:cs="Times New Roman"/>
        </w:rPr>
        <w:t xml:space="preserve">l est intéressant de noter que plus haut dans la lettre (lire 1 </w:t>
      </w:r>
      <w:proofErr w:type="spellStart"/>
      <w:r w:rsidR="003E7D7C">
        <w:rPr>
          <w:rFonts w:ascii="Century Gothic" w:hAnsi="Century Gothic" w:cs="Times New Roman"/>
        </w:rPr>
        <w:t>Thes</w:t>
      </w:r>
      <w:proofErr w:type="spellEnd"/>
      <w:r w:rsidR="003E7D7C">
        <w:rPr>
          <w:rFonts w:ascii="Century Gothic" w:hAnsi="Century Gothic" w:cs="Times New Roman"/>
        </w:rPr>
        <w:t xml:space="preserve">. 2.13-16), </w:t>
      </w:r>
      <w:r w:rsidR="005E7398">
        <w:rPr>
          <w:rFonts w:ascii="Century Gothic" w:hAnsi="Century Gothic" w:cs="Times New Roman"/>
        </w:rPr>
        <w:t>Paul remercie le Seigneur pour la manière dont les Thessaloniciens ont accue</w:t>
      </w:r>
      <w:r w:rsidR="007E2FD6">
        <w:rPr>
          <w:rFonts w:ascii="Century Gothic" w:hAnsi="Century Gothic" w:cs="Times New Roman"/>
        </w:rPr>
        <w:t>illi la parole de Dieu</w:t>
      </w:r>
      <w:r w:rsidR="003E7D7C">
        <w:rPr>
          <w:rFonts w:ascii="Century Gothic" w:hAnsi="Century Gothic" w:cs="Times New Roman"/>
        </w:rPr>
        <w:t xml:space="preserve">. Un accueil qui n’était pas </w:t>
      </w:r>
      <w:r w:rsidR="00AB7BE8">
        <w:rPr>
          <w:rFonts w:ascii="Century Gothic" w:hAnsi="Century Gothic" w:cs="Times New Roman"/>
        </w:rPr>
        <w:t>évident compte tenu des obstacles (meurtres et persécutions des messagers de la bonne nouvelle du salut), mais un accueil qui a porté et continue de porter des fruits</w:t>
      </w:r>
      <w:r w:rsidR="007E2FD6">
        <w:rPr>
          <w:rFonts w:ascii="Century Gothic" w:hAnsi="Century Gothic" w:cs="Times New Roman"/>
        </w:rPr>
        <w:t xml:space="preserve"> : </w:t>
      </w:r>
      <w:r w:rsidR="00624B5F" w:rsidRPr="00624B5F">
        <w:rPr>
          <w:rFonts w:ascii="Century Gothic" w:hAnsi="Century Gothic" w:cs="Times New Roman"/>
          <w:color w:val="4472C4" w:themeColor="accent5"/>
        </w:rPr>
        <w:t xml:space="preserve">« Nous remercions sans cesse Dieu pour une autre raison encore : Quand nous vous avons annoncé la parole de Dieu, vous l’avez </w:t>
      </w:r>
      <w:r w:rsidR="00624B5F" w:rsidRPr="00875C12">
        <w:rPr>
          <w:rFonts w:ascii="Century Gothic" w:hAnsi="Century Gothic" w:cs="Times New Roman"/>
          <w:color w:val="4472C4" w:themeColor="accent5"/>
          <w:u w:val="single"/>
        </w:rPr>
        <w:t>écoutée</w:t>
      </w:r>
      <w:r w:rsidR="00624B5F" w:rsidRPr="00624B5F">
        <w:rPr>
          <w:rFonts w:ascii="Century Gothic" w:hAnsi="Century Gothic" w:cs="Times New Roman"/>
          <w:color w:val="4472C4" w:themeColor="accent5"/>
        </w:rPr>
        <w:t xml:space="preserve"> et </w:t>
      </w:r>
      <w:r w:rsidR="00624B5F" w:rsidRPr="00875C12">
        <w:rPr>
          <w:rFonts w:ascii="Century Gothic" w:hAnsi="Century Gothic" w:cs="Times New Roman"/>
          <w:color w:val="4472C4" w:themeColor="accent5"/>
          <w:u w:val="single"/>
        </w:rPr>
        <w:t>accueillie</w:t>
      </w:r>
      <w:r w:rsidR="00624B5F" w:rsidRPr="00624B5F">
        <w:rPr>
          <w:rFonts w:ascii="Century Gothic" w:hAnsi="Century Gothic" w:cs="Times New Roman"/>
          <w:color w:val="4472C4" w:themeColor="accent5"/>
        </w:rPr>
        <w:t xml:space="preserve"> non comme une simple parole humaine, mais </w:t>
      </w:r>
      <w:r w:rsidR="00624B5F" w:rsidRPr="00875C12">
        <w:rPr>
          <w:rFonts w:ascii="Century Gothic" w:hAnsi="Century Gothic" w:cs="Times New Roman"/>
          <w:color w:val="4472C4" w:themeColor="accent5"/>
          <w:u w:val="single"/>
        </w:rPr>
        <w:t>comme la parole de Dieu, ce qu’elle est réellement</w:t>
      </w:r>
      <w:r w:rsidR="00624B5F" w:rsidRPr="00624B5F">
        <w:rPr>
          <w:rFonts w:ascii="Century Gothic" w:hAnsi="Century Gothic" w:cs="Times New Roman"/>
          <w:color w:val="4472C4" w:themeColor="accent5"/>
        </w:rPr>
        <w:t xml:space="preserve">. </w:t>
      </w:r>
      <w:r w:rsidR="00624B5F" w:rsidRPr="005022A4">
        <w:rPr>
          <w:rFonts w:ascii="Century Gothic" w:hAnsi="Century Gothic" w:cs="Times New Roman"/>
          <w:color w:val="4472C4" w:themeColor="accent5"/>
          <w:u w:val="single"/>
        </w:rPr>
        <w:t>Ainsi, elle agit en vous</w:t>
      </w:r>
      <w:r w:rsidR="00624B5F" w:rsidRPr="00624B5F">
        <w:rPr>
          <w:rFonts w:ascii="Century Gothic" w:hAnsi="Century Gothic" w:cs="Times New Roman"/>
          <w:color w:val="4472C4" w:themeColor="accent5"/>
        </w:rPr>
        <w:t xml:space="preserve">, les croyants. » </w:t>
      </w:r>
      <w:r w:rsidR="00624B5F">
        <w:rPr>
          <w:rFonts w:ascii="Century Gothic" w:hAnsi="Century Gothic" w:cs="Times New Roman"/>
        </w:rPr>
        <w:t>(verset 13)</w:t>
      </w:r>
    </w:p>
    <w:p w14:paraId="29CAAB3E" w14:textId="77777777" w:rsidR="001B07A2" w:rsidRDefault="001B07A2" w:rsidP="00E65347">
      <w:pPr>
        <w:pStyle w:val="Geenafstand"/>
        <w:jc w:val="both"/>
        <w:rPr>
          <w:rFonts w:ascii="Century Gothic" w:hAnsi="Century Gothic" w:cs="Times New Roman"/>
        </w:rPr>
      </w:pPr>
    </w:p>
    <w:p w14:paraId="5F1831C1" w14:textId="77777777" w:rsidR="00C4310F" w:rsidRDefault="00C4310F" w:rsidP="00E65347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Dans 1 Co 14, Paul insiste sur l’importance du don de </w:t>
      </w:r>
      <w:r w:rsidRPr="00875C12">
        <w:rPr>
          <w:rFonts w:ascii="Century Gothic" w:hAnsi="Century Gothic" w:cs="Times New Roman"/>
          <w:u w:val="single"/>
        </w:rPr>
        <w:t>prophétie</w:t>
      </w:r>
      <w:r>
        <w:rPr>
          <w:rFonts w:ascii="Century Gothic" w:hAnsi="Century Gothic" w:cs="Times New Roman"/>
        </w:rPr>
        <w:t xml:space="preserve"> (</w:t>
      </w:r>
      <w:r w:rsidR="00EA29AD">
        <w:rPr>
          <w:rFonts w:ascii="Century Gothic" w:hAnsi="Century Gothic" w:cs="Times New Roman"/>
        </w:rPr>
        <w:t xml:space="preserve">= </w:t>
      </w:r>
      <w:r>
        <w:rPr>
          <w:rFonts w:ascii="Century Gothic" w:hAnsi="Century Gothic" w:cs="Times New Roman"/>
        </w:rPr>
        <w:t>parler aux gens de la part de Dieu</w:t>
      </w:r>
      <w:r w:rsidR="00875C12">
        <w:rPr>
          <w:rFonts w:ascii="Century Gothic" w:hAnsi="Century Gothic" w:cs="Times New Roman"/>
        </w:rPr>
        <w:t xml:space="preserve"> de manière intelligible</w:t>
      </w:r>
      <w:r w:rsidR="009D63AB">
        <w:rPr>
          <w:rFonts w:ascii="Century Gothic" w:hAnsi="Century Gothic" w:cs="Times New Roman"/>
        </w:rPr>
        <w:t> !</w:t>
      </w:r>
      <w:r>
        <w:rPr>
          <w:rFonts w:ascii="Century Gothic" w:hAnsi="Century Gothic" w:cs="Times New Roman"/>
        </w:rPr>
        <w:t xml:space="preserve">) car celui qui prophétise </w:t>
      </w:r>
      <w:r w:rsidRPr="00875C12">
        <w:rPr>
          <w:rFonts w:ascii="Century Gothic" w:hAnsi="Century Gothic" w:cs="Times New Roman"/>
          <w:u w:val="single"/>
        </w:rPr>
        <w:t>édifie</w:t>
      </w:r>
      <w:r>
        <w:rPr>
          <w:rFonts w:ascii="Century Gothic" w:hAnsi="Century Gothic" w:cs="Times New Roman"/>
        </w:rPr>
        <w:t xml:space="preserve">, </w:t>
      </w:r>
      <w:r w:rsidRPr="00875C12">
        <w:rPr>
          <w:rFonts w:ascii="Century Gothic" w:hAnsi="Century Gothic" w:cs="Times New Roman"/>
          <w:u w:val="single"/>
        </w:rPr>
        <w:t>exhorte</w:t>
      </w:r>
      <w:r>
        <w:rPr>
          <w:rFonts w:ascii="Century Gothic" w:hAnsi="Century Gothic" w:cs="Times New Roman"/>
        </w:rPr>
        <w:t xml:space="preserve">, </w:t>
      </w:r>
      <w:r w:rsidRPr="00875C12">
        <w:rPr>
          <w:rFonts w:ascii="Century Gothic" w:hAnsi="Century Gothic" w:cs="Times New Roman"/>
          <w:u w:val="single"/>
        </w:rPr>
        <w:t>console</w:t>
      </w:r>
      <w:r>
        <w:rPr>
          <w:rFonts w:ascii="Century Gothic" w:hAnsi="Century Gothic" w:cs="Times New Roman"/>
        </w:rPr>
        <w:t xml:space="preserve">. Dans ce même passage, Paul insiste </w:t>
      </w:r>
      <w:r w:rsidR="005022A4">
        <w:rPr>
          <w:rFonts w:ascii="Century Gothic" w:hAnsi="Century Gothic" w:cs="Times New Roman"/>
        </w:rPr>
        <w:t xml:space="preserve">aussi </w:t>
      </w:r>
      <w:r>
        <w:rPr>
          <w:rFonts w:ascii="Century Gothic" w:hAnsi="Century Gothic" w:cs="Times New Roman"/>
        </w:rPr>
        <w:t xml:space="preserve">sur la nécessité </w:t>
      </w:r>
      <w:r w:rsidRPr="00875C12">
        <w:rPr>
          <w:rFonts w:ascii="Century Gothic" w:hAnsi="Century Gothic" w:cs="Times New Roman"/>
        </w:rPr>
        <w:t>d’</w:t>
      </w:r>
      <w:r w:rsidRPr="00875C12">
        <w:rPr>
          <w:rFonts w:ascii="Century Gothic" w:hAnsi="Century Gothic" w:cs="Times New Roman"/>
          <w:u w:val="single"/>
        </w:rPr>
        <w:t>utiliser son ‘</w:t>
      </w:r>
      <w:r w:rsidRPr="00875C12">
        <w:rPr>
          <w:rFonts w:ascii="Century Gothic" w:hAnsi="Century Gothic" w:cs="Times New Roman"/>
          <w:b/>
          <w:u w:val="single"/>
        </w:rPr>
        <w:t>intelligence’</w:t>
      </w:r>
      <w:r w:rsidR="00875C12">
        <w:rPr>
          <w:rFonts w:ascii="Century Gothic" w:hAnsi="Century Gothic" w:cs="Times New Roman"/>
        </w:rPr>
        <w:t xml:space="preserve"> (</w:t>
      </w:r>
      <w:r>
        <w:rPr>
          <w:rFonts w:ascii="Century Gothic" w:hAnsi="Century Gothic" w:cs="Times New Roman"/>
        </w:rPr>
        <w:t xml:space="preserve">grec </w:t>
      </w:r>
      <w:r w:rsidRPr="00637CF6">
        <w:rPr>
          <w:rFonts w:ascii="Century Gothic" w:hAnsi="Century Gothic" w:cs="Times New Roman"/>
          <w:i/>
        </w:rPr>
        <w:t>nous</w:t>
      </w:r>
      <w:r w:rsidR="00875C12">
        <w:rPr>
          <w:rFonts w:ascii="Century Gothic" w:hAnsi="Century Gothic" w:cs="Times New Roman"/>
        </w:rPr>
        <w:t>),</w:t>
      </w:r>
      <w:r>
        <w:rPr>
          <w:rFonts w:ascii="Century Gothic" w:hAnsi="Century Gothic" w:cs="Times New Roman"/>
        </w:rPr>
        <w:t xml:space="preserve"> c’est-à-dire toutes </w:t>
      </w:r>
      <w:r w:rsidR="00EC559B">
        <w:rPr>
          <w:rFonts w:ascii="Century Gothic" w:hAnsi="Century Gothic" w:cs="Times New Roman"/>
        </w:rPr>
        <w:t>nos</w:t>
      </w:r>
      <w:r>
        <w:rPr>
          <w:rFonts w:ascii="Century Gothic" w:hAnsi="Century Gothic" w:cs="Times New Roman"/>
        </w:rPr>
        <w:t xml:space="preserve"> facultés de perception, de compréhension, de sentiment, de jugement.</w:t>
      </w:r>
    </w:p>
    <w:p w14:paraId="3E3996D9" w14:textId="77777777" w:rsidR="00C4310F" w:rsidRPr="003552F5" w:rsidRDefault="00C4310F" w:rsidP="00E65347">
      <w:pPr>
        <w:pStyle w:val="Geenafstand"/>
        <w:jc w:val="both"/>
        <w:rPr>
          <w:rFonts w:ascii="Century Gothic" w:hAnsi="Century Gothic" w:cs="Times New Roman"/>
          <w:sz w:val="12"/>
          <w:szCs w:val="12"/>
        </w:rPr>
      </w:pPr>
    </w:p>
    <w:p w14:paraId="425CE596" w14:textId="77777777" w:rsidR="001B07A2" w:rsidRPr="00543444" w:rsidRDefault="001E4ED3" w:rsidP="001B07A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Century Gothic" w:hAnsi="Century Gothic"/>
          <w:highlight w:val="yellow"/>
        </w:rPr>
        <w:sym w:font="Wingdings 2" w:char="F03A"/>
      </w:r>
      <w:r w:rsidR="001B07A2" w:rsidRPr="00543444">
        <w:rPr>
          <w:rFonts w:ascii="Century Gothic" w:hAnsi="Century Gothic" w:cs="Times New Roman"/>
          <w:b/>
          <w:color w:val="C00000"/>
          <w:u w:val="single"/>
        </w:rPr>
        <w:t>Parlons-en</w:t>
      </w:r>
      <w:r w:rsidR="001B07A2" w:rsidRPr="00543444">
        <w:rPr>
          <w:rFonts w:ascii="Century Gothic" w:hAnsi="Century Gothic" w:cs="Times New Roman"/>
          <w:color w:val="C00000"/>
        </w:rPr>
        <w:t> :</w:t>
      </w:r>
    </w:p>
    <w:p w14:paraId="00E094C5" w14:textId="77777777" w:rsidR="001B07A2" w:rsidRPr="009D63AB" w:rsidRDefault="001B07A2" w:rsidP="001B07A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 w:rsidRPr="009D63AB">
        <w:rPr>
          <w:rFonts w:ascii="Times New Roman" w:hAnsi="Times New Roman" w:cs="Times New Roman"/>
          <w:color w:val="C00000"/>
        </w:rPr>
        <w:t xml:space="preserve">► </w:t>
      </w:r>
      <w:r w:rsidR="00875C12" w:rsidRPr="009D63AB">
        <w:rPr>
          <w:rFonts w:ascii="Times New Roman" w:hAnsi="Times New Roman" w:cs="Times New Roman"/>
          <w:color w:val="C00000"/>
        </w:rPr>
        <w:t xml:space="preserve">Selon toi, comment peut-on (concrètement) </w:t>
      </w:r>
      <w:r w:rsidR="00875C12" w:rsidRPr="00EC559B">
        <w:rPr>
          <w:rFonts w:ascii="Times New Roman" w:hAnsi="Times New Roman" w:cs="Times New Roman"/>
          <w:b/>
          <w:color w:val="C00000"/>
        </w:rPr>
        <w:t>éteindre l’Esprit</w:t>
      </w:r>
      <w:r w:rsidR="00875C12" w:rsidRPr="009D63AB">
        <w:rPr>
          <w:rFonts w:ascii="Times New Roman" w:hAnsi="Times New Roman" w:cs="Times New Roman"/>
          <w:color w:val="C00000"/>
        </w:rPr>
        <w:t xml:space="preserve"> ? Et inversement, </w:t>
      </w:r>
      <w:r w:rsidR="00835D88" w:rsidRPr="009D63AB">
        <w:rPr>
          <w:rFonts w:ascii="Times New Roman" w:hAnsi="Times New Roman" w:cs="Times New Roman"/>
          <w:color w:val="C00000"/>
        </w:rPr>
        <w:t xml:space="preserve">comment permet-on à l’Esprit </w:t>
      </w:r>
      <w:r w:rsidR="00425812" w:rsidRPr="00EC559B">
        <w:rPr>
          <w:rFonts w:ascii="Times New Roman" w:hAnsi="Times New Roman" w:cs="Times New Roman"/>
          <w:color w:val="C00000"/>
        </w:rPr>
        <w:t>d’</w:t>
      </w:r>
      <w:r w:rsidR="00425812" w:rsidRPr="00EC559B">
        <w:rPr>
          <w:rFonts w:ascii="Times New Roman" w:hAnsi="Times New Roman" w:cs="Times New Roman"/>
          <w:b/>
          <w:color w:val="C00000"/>
        </w:rPr>
        <w:t>agir</w:t>
      </w:r>
      <w:r w:rsidR="00425812">
        <w:rPr>
          <w:rFonts w:ascii="Times New Roman" w:hAnsi="Times New Roman" w:cs="Times New Roman"/>
          <w:color w:val="C00000"/>
        </w:rPr>
        <w:t xml:space="preserve"> et d</w:t>
      </w:r>
      <w:r w:rsidR="00835D88" w:rsidRPr="009D63AB">
        <w:rPr>
          <w:rFonts w:ascii="Times New Roman" w:hAnsi="Times New Roman" w:cs="Times New Roman"/>
          <w:color w:val="C00000"/>
        </w:rPr>
        <w:t xml:space="preserve">e </w:t>
      </w:r>
      <w:r w:rsidR="00835D88" w:rsidRPr="00EC559B">
        <w:rPr>
          <w:rFonts w:ascii="Times New Roman" w:hAnsi="Times New Roman" w:cs="Times New Roman"/>
          <w:b/>
          <w:color w:val="C00000"/>
        </w:rPr>
        <w:t>s’épanouir</w:t>
      </w:r>
      <w:r w:rsidR="00835D88" w:rsidRPr="009D63AB">
        <w:rPr>
          <w:rFonts w:ascii="Times New Roman" w:hAnsi="Times New Roman" w:cs="Times New Roman"/>
          <w:color w:val="C00000"/>
        </w:rPr>
        <w:t xml:space="preserve"> ? </w:t>
      </w:r>
      <w:r w:rsidR="00295C88">
        <w:rPr>
          <w:rFonts w:ascii="Times New Roman" w:hAnsi="Times New Roman" w:cs="Times New Roman"/>
          <w:color w:val="C00000"/>
        </w:rPr>
        <w:t xml:space="preserve">(Par exemple, réécris 1 </w:t>
      </w:r>
      <w:proofErr w:type="spellStart"/>
      <w:r w:rsidR="00295C88">
        <w:rPr>
          <w:rFonts w:ascii="Times New Roman" w:hAnsi="Times New Roman" w:cs="Times New Roman"/>
          <w:color w:val="C00000"/>
        </w:rPr>
        <w:t>Thes</w:t>
      </w:r>
      <w:proofErr w:type="spellEnd"/>
      <w:r w:rsidR="00295C88">
        <w:rPr>
          <w:rFonts w:ascii="Times New Roman" w:hAnsi="Times New Roman" w:cs="Times New Roman"/>
          <w:color w:val="C00000"/>
        </w:rPr>
        <w:t xml:space="preserve"> 5.19-22 en mettant les recommandations de Paul à la forme positive. Qu’est-ce que cela donnerait ?) Partage…</w:t>
      </w:r>
    </w:p>
    <w:p w14:paraId="42B804E9" w14:textId="77777777" w:rsidR="007465D4" w:rsidRPr="009D63AB" w:rsidRDefault="001B07A2" w:rsidP="001B07A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 w:rsidRPr="009D63AB">
        <w:rPr>
          <w:rFonts w:ascii="Times New Roman" w:hAnsi="Times New Roman" w:cs="Times New Roman"/>
          <w:color w:val="C00000"/>
        </w:rPr>
        <w:t>►</w:t>
      </w:r>
      <w:r w:rsidR="00835D88" w:rsidRPr="009D63AB">
        <w:rPr>
          <w:rFonts w:ascii="Times New Roman" w:hAnsi="Times New Roman" w:cs="Times New Roman"/>
          <w:color w:val="C00000"/>
        </w:rPr>
        <w:t xml:space="preserve"> Paul félicite ses lecteurs parce qu’ils ont </w:t>
      </w:r>
      <w:r w:rsidR="00835D88" w:rsidRPr="00EC559B">
        <w:rPr>
          <w:rFonts w:ascii="Times New Roman" w:hAnsi="Times New Roman" w:cs="Times New Roman"/>
          <w:b/>
          <w:color w:val="C00000"/>
        </w:rPr>
        <w:t>écouté</w:t>
      </w:r>
      <w:r w:rsidR="00835D88" w:rsidRPr="009D63AB">
        <w:rPr>
          <w:rFonts w:ascii="Times New Roman" w:hAnsi="Times New Roman" w:cs="Times New Roman"/>
          <w:color w:val="C00000"/>
        </w:rPr>
        <w:t xml:space="preserve"> et </w:t>
      </w:r>
      <w:r w:rsidR="00835D88" w:rsidRPr="00EC559B">
        <w:rPr>
          <w:rFonts w:ascii="Times New Roman" w:hAnsi="Times New Roman" w:cs="Times New Roman"/>
          <w:b/>
          <w:color w:val="C00000"/>
        </w:rPr>
        <w:t>accueilli</w:t>
      </w:r>
      <w:r w:rsidR="00835D88" w:rsidRPr="009D63AB">
        <w:rPr>
          <w:rFonts w:ascii="Times New Roman" w:hAnsi="Times New Roman" w:cs="Times New Roman"/>
          <w:color w:val="C00000"/>
        </w:rPr>
        <w:t xml:space="preserve"> </w:t>
      </w:r>
      <w:r w:rsidR="00835D88" w:rsidRPr="00EC559B">
        <w:rPr>
          <w:rFonts w:ascii="Times New Roman" w:hAnsi="Times New Roman" w:cs="Times New Roman"/>
          <w:b/>
          <w:color w:val="C00000"/>
        </w:rPr>
        <w:t>la parole de Dieu</w:t>
      </w:r>
      <w:r w:rsidR="00835D88" w:rsidRPr="009D63AB">
        <w:rPr>
          <w:rFonts w:ascii="Times New Roman" w:hAnsi="Times New Roman" w:cs="Times New Roman"/>
          <w:color w:val="C00000"/>
        </w:rPr>
        <w:t xml:space="preserve"> pour ce qu’elle est, ce qui permet à cette parole </w:t>
      </w:r>
      <w:r w:rsidR="00835D88" w:rsidRPr="00EC559B">
        <w:rPr>
          <w:rFonts w:ascii="Times New Roman" w:hAnsi="Times New Roman" w:cs="Times New Roman"/>
          <w:color w:val="C00000"/>
        </w:rPr>
        <w:t>d’</w:t>
      </w:r>
      <w:r w:rsidR="00835D88" w:rsidRPr="00EC559B">
        <w:rPr>
          <w:rFonts w:ascii="Times New Roman" w:hAnsi="Times New Roman" w:cs="Times New Roman"/>
          <w:b/>
          <w:color w:val="C00000"/>
        </w:rPr>
        <w:t>agir en eux</w:t>
      </w:r>
      <w:r w:rsidR="00835D88" w:rsidRPr="009D63AB">
        <w:rPr>
          <w:rFonts w:ascii="Times New Roman" w:hAnsi="Times New Roman" w:cs="Times New Roman"/>
          <w:color w:val="C00000"/>
        </w:rPr>
        <w:t> : qu’en est-il de l’écoute et de l’accueil de la parole de Dieu à ton niveau / dans ta communauté, ton église ?</w:t>
      </w:r>
    </w:p>
    <w:p w14:paraId="28A13317" w14:textId="77777777" w:rsidR="001B07A2" w:rsidRPr="009D63AB" w:rsidRDefault="0002155F" w:rsidP="001B07A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 w:rsidRPr="009D63AB">
        <w:rPr>
          <w:rFonts w:ascii="Times New Roman" w:hAnsi="Times New Roman" w:cs="Times New Roman"/>
          <w:color w:val="C00000"/>
        </w:rPr>
        <w:t>►</w:t>
      </w:r>
      <w:r w:rsidR="00AC712B" w:rsidRPr="009D63AB">
        <w:rPr>
          <w:rFonts w:ascii="Times New Roman" w:hAnsi="Times New Roman" w:cs="Times New Roman"/>
          <w:color w:val="C00000"/>
        </w:rPr>
        <w:t xml:space="preserve"> </w:t>
      </w:r>
      <w:r w:rsidR="00D53C60">
        <w:rPr>
          <w:rFonts w:ascii="Times New Roman" w:hAnsi="Times New Roman" w:cs="Times New Roman"/>
          <w:color w:val="C00000"/>
        </w:rPr>
        <w:t>Utiliser</w:t>
      </w:r>
      <w:r w:rsidR="00835D88" w:rsidRPr="009D63AB">
        <w:rPr>
          <w:rFonts w:ascii="Times New Roman" w:hAnsi="Times New Roman" w:cs="Times New Roman"/>
          <w:color w:val="C00000"/>
        </w:rPr>
        <w:t xml:space="preserve"> toute notre </w:t>
      </w:r>
      <w:r w:rsidR="00835D88" w:rsidRPr="00A44A46">
        <w:rPr>
          <w:rFonts w:ascii="Times New Roman" w:hAnsi="Times New Roman" w:cs="Times New Roman"/>
          <w:b/>
          <w:color w:val="C00000"/>
        </w:rPr>
        <w:t>intelligence</w:t>
      </w:r>
      <w:r w:rsidR="00EA29AD">
        <w:rPr>
          <w:rFonts w:ascii="Times New Roman" w:hAnsi="Times New Roman" w:cs="Times New Roman"/>
          <w:color w:val="C00000"/>
        </w:rPr>
        <w:t xml:space="preserve"> (</w:t>
      </w:r>
      <w:r w:rsidR="00835D88" w:rsidRPr="009D63AB">
        <w:rPr>
          <w:rFonts w:ascii="Times New Roman" w:hAnsi="Times New Roman" w:cs="Times New Roman"/>
          <w:color w:val="C00000"/>
        </w:rPr>
        <w:t>toutes nos facultés</w:t>
      </w:r>
      <w:r w:rsidR="00EA29AD">
        <w:rPr>
          <w:rFonts w:ascii="Times New Roman" w:hAnsi="Times New Roman" w:cs="Times New Roman"/>
          <w:color w:val="C00000"/>
        </w:rPr>
        <w:t>)</w:t>
      </w:r>
      <w:r w:rsidR="00835D88" w:rsidRPr="009D63AB">
        <w:rPr>
          <w:rFonts w:ascii="Times New Roman" w:hAnsi="Times New Roman" w:cs="Times New Roman"/>
          <w:color w:val="C00000"/>
        </w:rPr>
        <w:t>, tout examiner et retenir ce qui est bien (</w:t>
      </w:r>
      <w:r w:rsidR="00EA29AD">
        <w:rPr>
          <w:rFonts w:ascii="Times New Roman" w:hAnsi="Times New Roman" w:cs="Times New Roman"/>
          <w:color w:val="C00000"/>
        </w:rPr>
        <w:t xml:space="preserve">analyse, </w:t>
      </w:r>
      <w:r w:rsidR="00835D88" w:rsidRPr="009D63AB">
        <w:rPr>
          <w:rFonts w:ascii="Times New Roman" w:hAnsi="Times New Roman" w:cs="Times New Roman"/>
          <w:color w:val="C00000"/>
        </w:rPr>
        <w:t>discernement, jugement)</w:t>
      </w:r>
      <w:r w:rsidR="00EA29AD">
        <w:rPr>
          <w:rFonts w:ascii="Times New Roman" w:hAnsi="Times New Roman" w:cs="Times New Roman"/>
          <w:color w:val="C00000"/>
        </w:rPr>
        <w:t>.</w:t>
      </w:r>
      <w:r w:rsidR="00D53C60">
        <w:rPr>
          <w:rFonts w:ascii="Times New Roman" w:hAnsi="Times New Roman" w:cs="Times New Roman"/>
          <w:color w:val="C00000"/>
        </w:rPr>
        <w:t xml:space="preserve"> </w:t>
      </w:r>
      <w:r w:rsidR="009D63AB" w:rsidRPr="009D63AB">
        <w:rPr>
          <w:rFonts w:ascii="Times New Roman" w:hAnsi="Times New Roman" w:cs="Times New Roman"/>
          <w:color w:val="C00000"/>
        </w:rPr>
        <w:t>Comment cela se passe-t-il dans ta communauté, ton égli</w:t>
      </w:r>
      <w:r w:rsidR="00D53C60">
        <w:rPr>
          <w:rFonts w:ascii="Times New Roman" w:hAnsi="Times New Roman" w:cs="Times New Roman"/>
          <w:color w:val="C00000"/>
        </w:rPr>
        <w:t xml:space="preserve">se : y </w:t>
      </w:r>
      <w:proofErr w:type="spellStart"/>
      <w:r w:rsidR="00D53C60">
        <w:rPr>
          <w:rFonts w:ascii="Times New Roman" w:hAnsi="Times New Roman" w:cs="Times New Roman"/>
          <w:color w:val="C00000"/>
        </w:rPr>
        <w:t>a-t-il</w:t>
      </w:r>
      <w:proofErr w:type="spellEnd"/>
      <w:r w:rsidR="00D53C60">
        <w:rPr>
          <w:rFonts w:ascii="Times New Roman" w:hAnsi="Times New Roman" w:cs="Times New Roman"/>
          <w:color w:val="C00000"/>
        </w:rPr>
        <w:t xml:space="preserve"> de la place pour tout cela ?</w:t>
      </w:r>
      <w:r w:rsidR="00FF75B1" w:rsidRPr="00FF75B1">
        <w:rPr>
          <w:rFonts w:ascii="Times New Roman" w:hAnsi="Times New Roman" w:cs="Times New Roman"/>
          <w:color w:val="C00000"/>
        </w:rPr>
        <w:t xml:space="preserve"> </w:t>
      </w:r>
      <w:r w:rsidR="00FF75B1">
        <w:rPr>
          <w:rFonts w:ascii="Times New Roman" w:hAnsi="Times New Roman" w:cs="Times New Roman"/>
          <w:color w:val="C00000"/>
        </w:rPr>
        <w:t>Qu’est-ce que cela t’enseigne sur le type de relation que Dieu désire avoir avec nous ?</w:t>
      </w:r>
    </w:p>
    <w:p w14:paraId="4B31D37E" w14:textId="77777777" w:rsidR="00090231" w:rsidRDefault="00090231" w:rsidP="00C11F1E">
      <w:pPr>
        <w:pStyle w:val="Geenafstand"/>
        <w:jc w:val="both"/>
        <w:rPr>
          <w:rFonts w:ascii="Century Gothic" w:hAnsi="Century Gothic" w:cs="Times New Roman"/>
        </w:rPr>
      </w:pPr>
    </w:p>
    <w:p w14:paraId="518B7651" w14:textId="77777777" w:rsidR="001B07A2" w:rsidRPr="001B07A2" w:rsidRDefault="001E4ED3" w:rsidP="001B07A2">
      <w:pPr>
        <w:pStyle w:val="Geenafstand"/>
        <w:shd w:val="clear" w:color="auto" w:fill="D9D9D9" w:themeFill="background1" w:themeFillShade="D9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/>
          <w:highlight w:val="yellow"/>
        </w:rPr>
        <w:sym w:font="Wingdings 2" w:char="F03A"/>
      </w:r>
      <w:r w:rsidR="00B2104B">
        <w:rPr>
          <w:rFonts w:ascii="Century Gothic" w:hAnsi="Century Gothic" w:cs="Times New Roman"/>
          <w:b/>
        </w:rPr>
        <w:t xml:space="preserve">Blasphémer </w:t>
      </w:r>
      <w:r w:rsidR="006F68E7">
        <w:rPr>
          <w:rFonts w:ascii="Century Gothic" w:hAnsi="Century Gothic" w:cs="Times New Roman"/>
          <w:b/>
        </w:rPr>
        <w:t>contre l’Esprit</w:t>
      </w:r>
    </w:p>
    <w:p w14:paraId="6E46F0B1" w14:textId="77777777" w:rsidR="00436BE0" w:rsidRDefault="00BA5501" w:rsidP="00C11F1E">
      <w:pPr>
        <w:pStyle w:val="Geenafstand"/>
        <w:jc w:val="both"/>
        <w:rPr>
          <w:rFonts w:ascii="Century Gothic" w:hAnsi="Century Gothic" w:cs="Times New Roman"/>
        </w:rPr>
      </w:pPr>
      <w:r w:rsidRPr="00D468E8">
        <w:rPr>
          <w:rFonts w:ascii="Century Gothic" w:hAnsi="Century Gothic" w:cs="Times New Roman"/>
          <w:color w:val="0070C0"/>
        </w:rPr>
        <w:t xml:space="preserve">« Quiconque blasphème contre l’Esprit saint n’obtiendra jamais de pardon : il est coupable d’un péché éternel. » </w:t>
      </w:r>
      <w:r>
        <w:rPr>
          <w:rFonts w:ascii="Century Gothic" w:hAnsi="Century Gothic" w:cs="Times New Roman"/>
        </w:rPr>
        <w:t>(Marc 3.29)</w:t>
      </w:r>
    </w:p>
    <w:p w14:paraId="328CAC64" w14:textId="77777777" w:rsidR="00D468E8" w:rsidRDefault="009D63AB" w:rsidP="00C11F1E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Que de chrétiens cette déclaration de Jésus n’a-t-elle fait trembler et n’effraie-t-elle encore ? </w:t>
      </w:r>
      <w:r w:rsidR="00BA5501">
        <w:rPr>
          <w:rFonts w:ascii="Century Gothic" w:hAnsi="Century Gothic" w:cs="Times New Roman"/>
        </w:rPr>
        <w:t xml:space="preserve">Surtout </w:t>
      </w:r>
      <w:r>
        <w:rPr>
          <w:rFonts w:ascii="Century Gothic" w:hAnsi="Century Gothic" w:cs="Times New Roman"/>
        </w:rPr>
        <w:t xml:space="preserve">quand elle </w:t>
      </w:r>
      <w:r w:rsidR="00BA5501">
        <w:rPr>
          <w:rFonts w:ascii="Century Gothic" w:hAnsi="Century Gothic" w:cs="Times New Roman"/>
        </w:rPr>
        <w:t xml:space="preserve">est sortie de son </w:t>
      </w:r>
      <w:r w:rsidR="00DE271B">
        <w:rPr>
          <w:rFonts w:ascii="Century Gothic" w:hAnsi="Century Gothic" w:cs="Times New Roman"/>
        </w:rPr>
        <w:t>contexte et assénée telle quelle !</w:t>
      </w:r>
      <w:r>
        <w:rPr>
          <w:rFonts w:ascii="Century Gothic" w:hAnsi="Century Gothic" w:cs="Times New Roman"/>
        </w:rPr>
        <w:t xml:space="preserve"> Or c</w:t>
      </w:r>
      <w:r w:rsidR="00DE271B">
        <w:rPr>
          <w:rFonts w:ascii="Century Gothic" w:hAnsi="Century Gothic" w:cs="Times New Roman"/>
        </w:rPr>
        <w:t>’est précisément le contexte qui va nous permettre de comprendre ce que Jésus entend par-là</w:t>
      </w:r>
      <w:r>
        <w:rPr>
          <w:rFonts w:ascii="Century Gothic" w:hAnsi="Century Gothic" w:cs="Times New Roman"/>
        </w:rPr>
        <w:t xml:space="preserve"> =&gt; Lis Marc 3.</w:t>
      </w:r>
      <w:r w:rsidR="009666E3">
        <w:rPr>
          <w:rFonts w:ascii="Century Gothic" w:hAnsi="Century Gothic" w:cs="Times New Roman"/>
        </w:rPr>
        <w:t>22-30 (tu peux aussi lire le passage parallèle en Matthieu 12.22-32, Luc 11.14-23 +12.10). Suivons Marc et r</w:t>
      </w:r>
      <w:r w:rsidR="00D468E8">
        <w:rPr>
          <w:rFonts w:ascii="Century Gothic" w:hAnsi="Century Gothic" w:cs="Times New Roman"/>
        </w:rPr>
        <w:t xml:space="preserve">ésumons le début de </w:t>
      </w:r>
      <w:r w:rsidR="009666E3">
        <w:rPr>
          <w:rFonts w:ascii="Century Gothic" w:hAnsi="Century Gothic" w:cs="Times New Roman"/>
        </w:rPr>
        <w:t xml:space="preserve">son </w:t>
      </w:r>
      <w:r w:rsidR="00D468E8">
        <w:rPr>
          <w:rFonts w:ascii="Century Gothic" w:hAnsi="Century Gothic" w:cs="Times New Roman"/>
        </w:rPr>
        <w:t>évangile</w:t>
      </w:r>
      <w:r w:rsidR="009666E3">
        <w:rPr>
          <w:rFonts w:ascii="Century Gothic" w:hAnsi="Century Gothic" w:cs="Times New Roman"/>
        </w:rPr>
        <w:t> :</w:t>
      </w:r>
    </w:p>
    <w:p w14:paraId="59BE35FE" w14:textId="77777777" w:rsidR="00DE271B" w:rsidRDefault="00D468E8" w:rsidP="00C83658">
      <w:pPr>
        <w:pStyle w:val="Geenafstand"/>
        <w:numPr>
          <w:ilvl w:val="0"/>
          <w:numId w:val="6"/>
        </w:num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lastRenderedPageBreak/>
        <w:t xml:space="preserve">il commence par l’action et la proclamation de Jean le Baptiseur : « celui qui vient derrière moi vous baptisera </w:t>
      </w:r>
      <w:r w:rsidRPr="00425812">
        <w:rPr>
          <w:rFonts w:ascii="Century Gothic" w:hAnsi="Century Gothic" w:cs="Times New Roman"/>
          <w:u w:val="single"/>
        </w:rPr>
        <w:t>dans l’Esprit saint</w:t>
      </w:r>
      <w:r>
        <w:rPr>
          <w:rFonts w:ascii="Century Gothic" w:hAnsi="Century Gothic" w:cs="Times New Roman"/>
        </w:rPr>
        <w:t>. » (Mc 1.1-8)</w:t>
      </w:r>
    </w:p>
    <w:p w14:paraId="712A3DEB" w14:textId="77777777" w:rsidR="00D468E8" w:rsidRDefault="00D468E8" w:rsidP="00D468E8">
      <w:pPr>
        <w:pStyle w:val="Geenafstand"/>
        <w:numPr>
          <w:ilvl w:val="0"/>
          <w:numId w:val="6"/>
        </w:num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Après son baptême et sa mise à l’épreuve dans le désert, Jésus commence son ministère. Il proclame : « le règne de Dieu est devenu tout proche. Changez de mentalité et croyez à la bonne nouvelle » (1.15). Il appelle ses premiers disciples, dont Lévi (un collecteur des taxes !)</w:t>
      </w:r>
      <w:r w:rsidR="00D22190">
        <w:rPr>
          <w:rFonts w:ascii="Century Gothic" w:hAnsi="Century Gothic" w:cs="Times New Roman"/>
        </w:rPr>
        <w:t xml:space="preserve"> et en choisit 12 en particulier. Mais surtout, il guérit de nombreux malades et possédés. Son enseignement et ses actes bousculent</w:t>
      </w:r>
      <w:r w:rsidR="003F45D2">
        <w:rPr>
          <w:rFonts w:ascii="Century Gothic" w:hAnsi="Century Gothic" w:cs="Times New Roman"/>
        </w:rPr>
        <w:t xml:space="preserve"> (il prend de sérieuses libertés avec la religion ambiante)</w:t>
      </w:r>
      <w:r w:rsidR="00D22190">
        <w:rPr>
          <w:rFonts w:ascii="Century Gothic" w:hAnsi="Century Gothic" w:cs="Times New Roman"/>
        </w:rPr>
        <w:t xml:space="preserve"> : </w:t>
      </w:r>
      <w:r w:rsidR="00C83658">
        <w:rPr>
          <w:rFonts w:ascii="Century Gothic" w:hAnsi="Century Gothic" w:cs="Times New Roman"/>
        </w:rPr>
        <w:t>si les foules so</w:t>
      </w:r>
      <w:r w:rsidR="00D22190">
        <w:rPr>
          <w:rFonts w:ascii="Century Gothic" w:hAnsi="Century Gothic" w:cs="Times New Roman"/>
        </w:rPr>
        <w:t>nt stupéfié</w:t>
      </w:r>
      <w:r w:rsidR="00C83658">
        <w:rPr>
          <w:rFonts w:ascii="Century Gothic" w:hAnsi="Century Gothic" w:cs="Times New Roman"/>
        </w:rPr>
        <w:t>e</w:t>
      </w:r>
      <w:r w:rsidR="00D22190">
        <w:rPr>
          <w:rFonts w:ascii="Century Gothic" w:hAnsi="Century Gothic" w:cs="Times New Roman"/>
        </w:rPr>
        <w:t>s</w:t>
      </w:r>
      <w:r w:rsidR="00C83658">
        <w:rPr>
          <w:rFonts w:ascii="Century Gothic" w:hAnsi="Century Gothic" w:cs="Times New Roman"/>
        </w:rPr>
        <w:t>, ébahies,</w:t>
      </w:r>
      <w:r w:rsidR="00D22190">
        <w:rPr>
          <w:rFonts w:ascii="Century Gothic" w:hAnsi="Century Gothic" w:cs="Times New Roman"/>
        </w:rPr>
        <w:t xml:space="preserve"> émerveillé</w:t>
      </w:r>
      <w:r w:rsidR="00C83658">
        <w:rPr>
          <w:rFonts w:ascii="Century Gothic" w:hAnsi="Century Gothic" w:cs="Times New Roman"/>
        </w:rPr>
        <w:t>e</w:t>
      </w:r>
      <w:r w:rsidR="00D22190">
        <w:rPr>
          <w:rFonts w:ascii="Century Gothic" w:hAnsi="Century Gothic" w:cs="Times New Roman"/>
        </w:rPr>
        <w:t xml:space="preserve">s, d’autres (scribes, pharisiens, hérodiens) sont </w:t>
      </w:r>
      <w:r w:rsidR="00C83658">
        <w:rPr>
          <w:rFonts w:ascii="Century Gothic" w:hAnsi="Century Gothic" w:cs="Times New Roman"/>
        </w:rPr>
        <w:t xml:space="preserve">sérieusement </w:t>
      </w:r>
      <w:r w:rsidR="00D22190">
        <w:rPr>
          <w:rFonts w:ascii="Century Gothic" w:hAnsi="Century Gothic" w:cs="Times New Roman"/>
        </w:rPr>
        <w:t>agacés</w:t>
      </w:r>
      <w:r w:rsidR="00C83658">
        <w:rPr>
          <w:rFonts w:ascii="Century Gothic" w:hAnsi="Century Gothic" w:cs="Times New Roman"/>
        </w:rPr>
        <w:t>. Ils cherchent « les moyens de le faire disparaître » (3.6)</w:t>
      </w:r>
      <w:r w:rsidR="00F658BD">
        <w:rPr>
          <w:rFonts w:ascii="Century Gothic" w:hAnsi="Century Gothic" w:cs="Times New Roman"/>
        </w:rPr>
        <w:t>. Quant à sa famille, elle se demande s’il n’est pas devenu fou et essaie de le ra</w:t>
      </w:r>
      <w:r w:rsidR="00187C24">
        <w:rPr>
          <w:rFonts w:ascii="Century Gothic" w:hAnsi="Century Gothic" w:cs="Times New Roman"/>
        </w:rPr>
        <w:t>mener à la raison</w:t>
      </w:r>
      <w:r w:rsidR="00F658BD">
        <w:rPr>
          <w:rFonts w:ascii="Century Gothic" w:hAnsi="Century Gothic" w:cs="Times New Roman"/>
        </w:rPr>
        <w:t>.</w:t>
      </w:r>
    </w:p>
    <w:p w14:paraId="7C9648BE" w14:textId="77777777" w:rsidR="00C83658" w:rsidRDefault="00C83658" w:rsidP="00D468E8">
      <w:pPr>
        <w:pStyle w:val="Geenafstand"/>
        <w:numPr>
          <w:ilvl w:val="0"/>
          <w:numId w:val="6"/>
        </w:num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Notons que Marc insiste sur l</w:t>
      </w:r>
      <w:bookmarkStart w:id="0" w:name="_GoBack"/>
      <w:bookmarkEnd w:id="0"/>
      <w:r>
        <w:rPr>
          <w:rFonts w:ascii="Century Gothic" w:hAnsi="Century Gothic" w:cs="Times New Roman"/>
        </w:rPr>
        <w:t xml:space="preserve">a guérison des possédés (par des esprits impurs et des démons) </w:t>
      </w:r>
      <w:r w:rsidR="00187C24">
        <w:rPr>
          <w:rFonts w:ascii="Century Gothic" w:hAnsi="Century Gothic" w:cs="Times New Roman"/>
        </w:rPr>
        <w:t xml:space="preserve">et surtout </w:t>
      </w:r>
      <w:r>
        <w:rPr>
          <w:rFonts w:ascii="Century Gothic" w:hAnsi="Century Gothic" w:cs="Times New Roman"/>
        </w:rPr>
        <w:t>sur le fait que ces esprits et démons reconnaissent Jésus pour qui il est : « Pourquoi te mêles-tu de nos affaires, Jésus le Nazaréen ? Es-tu venu pour notre perte ? Je sais bien qui tu es : le Saint de Dieu ! » (1.24)</w:t>
      </w:r>
      <w:r w:rsidR="00F658BD">
        <w:rPr>
          <w:rFonts w:ascii="Century Gothic" w:hAnsi="Century Gothic" w:cs="Times New Roman"/>
        </w:rPr>
        <w:t xml:space="preserve"> / « Toi, tu es le Fils de Dieu ! » (3.11)</w:t>
      </w:r>
    </w:p>
    <w:p w14:paraId="2C71A247" w14:textId="77777777" w:rsidR="00F658BD" w:rsidRDefault="00F658BD" w:rsidP="00F658BD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C’est dans ce contexte que nous lisons : </w:t>
      </w:r>
      <w:r w:rsidRPr="00B2104B">
        <w:rPr>
          <w:rFonts w:ascii="Century Gothic" w:hAnsi="Century Gothic" w:cs="Times New Roman"/>
          <w:color w:val="0070C0"/>
        </w:rPr>
        <w:t xml:space="preserve">« Les scribes qui étaient descendus de Jérusalem disaient : </w:t>
      </w:r>
      <w:r w:rsidRPr="00187C24">
        <w:rPr>
          <w:rFonts w:ascii="Century Gothic" w:hAnsi="Century Gothic" w:cs="Times New Roman"/>
          <w:b/>
          <w:color w:val="0070C0"/>
        </w:rPr>
        <w:t xml:space="preserve">Il a </w:t>
      </w:r>
      <w:proofErr w:type="spellStart"/>
      <w:r w:rsidRPr="00187C24">
        <w:rPr>
          <w:rFonts w:ascii="Century Gothic" w:hAnsi="Century Gothic" w:cs="Times New Roman"/>
          <w:b/>
          <w:color w:val="0070C0"/>
        </w:rPr>
        <w:t>Béelzéboul</w:t>
      </w:r>
      <w:proofErr w:type="spellEnd"/>
      <w:r w:rsidRPr="00187C24">
        <w:rPr>
          <w:rFonts w:ascii="Century Gothic" w:hAnsi="Century Gothic" w:cs="Times New Roman"/>
          <w:b/>
          <w:color w:val="0070C0"/>
        </w:rPr>
        <w:t> ; c’est par le prince des démons qu’il chasse les démons !</w:t>
      </w:r>
      <w:r w:rsidRPr="00B2104B">
        <w:rPr>
          <w:rFonts w:ascii="Century Gothic" w:hAnsi="Century Gothic" w:cs="Times New Roman"/>
          <w:color w:val="0070C0"/>
        </w:rPr>
        <w:t xml:space="preserve"> Il les appela et se mit à leur dire, en paraboles : Comment Satan peut-il chasser Satan ? Si un royaume est divisé contre lui-même, ce royaume ne peut tenir ; et si une maison est divisée contre elle-même, cette maison ne peut tenir. Si donc le Satan se dresse contre lui-même, il est divisé et il ne peut tenir : c’en est fini de lui. Personne ne peut entrer dans la maison d’un homme fort et piller ses biens sans avoir d’abord lié cet homme fort ; alors seulement il pillera sa maison. </w:t>
      </w:r>
      <w:r w:rsidRPr="00B2104B">
        <w:rPr>
          <w:rFonts w:ascii="Century Gothic" w:hAnsi="Century Gothic" w:cs="Times New Roman"/>
          <w:b/>
          <w:color w:val="0070C0"/>
        </w:rPr>
        <w:t>Amen, je vous le dis, tout sera pardonné aux fils des hommes, péchés et blasphèmes autant qu’ils en auront proféré</w:t>
      </w:r>
      <w:r w:rsidR="00B2104B" w:rsidRPr="00B2104B">
        <w:rPr>
          <w:rFonts w:ascii="Century Gothic" w:hAnsi="Century Gothic" w:cs="Times New Roman"/>
          <w:b/>
          <w:color w:val="0070C0"/>
        </w:rPr>
        <w:t xml:space="preserve">s ; mais quiconque blasphème contre l’Esprit saint n’obtiendra jamais de pardon : il est coupable d’un péché éternel. </w:t>
      </w:r>
      <w:r w:rsidR="00B2104B" w:rsidRPr="003F45D2">
        <w:rPr>
          <w:rFonts w:ascii="Century Gothic" w:hAnsi="Century Gothic" w:cs="Times New Roman"/>
          <w:b/>
          <w:color w:val="0070C0"/>
          <w:u w:val="single"/>
        </w:rPr>
        <w:t>C’est qu’ils disaient : Il a un esprit impur.</w:t>
      </w:r>
      <w:r w:rsidR="00B2104B" w:rsidRPr="00B2104B">
        <w:rPr>
          <w:rFonts w:ascii="Century Gothic" w:hAnsi="Century Gothic" w:cs="Times New Roman"/>
          <w:color w:val="0070C0"/>
        </w:rPr>
        <w:t> »</w:t>
      </w:r>
      <w:r w:rsidR="00B2104B">
        <w:rPr>
          <w:rFonts w:ascii="Century Gothic" w:hAnsi="Century Gothic" w:cs="Times New Roman"/>
        </w:rPr>
        <w:t xml:space="preserve"> (Mc 3.22-30)</w:t>
      </w:r>
    </w:p>
    <w:p w14:paraId="1E6B3E02" w14:textId="77777777" w:rsidR="00DE271B" w:rsidRPr="003552F5" w:rsidRDefault="00DE271B" w:rsidP="00C11F1E">
      <w:pPr>
        <w:pStyle w:val="Geenafstand"/>
        <w:jc w:val="both"/>
        <w:rPr>
          <w:rFonts w:ascii="Century Gothic" w:hAnsi="Century Gothic" w:cs="Times New Roman"/>
          <w:sz w:val="10"/>
          <w:szCs w:val="10"/>
        </w:rPr>
      </w:pPr>
    </w:p>
    <w:p w14:paraId="13369FC2" w14:textId="77777777" w:rsidR="00187C24" w:rsidRDefault="003F45D2" w:rsidP="00C11F1E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Essayons de comprendre : s</w:t>
      </w:r>
      <w:r w:rsidR="00187C24">
        <w:rPr>
          <w:rFonts w:ascii="Century Gothic" w:hAnsi="Century Gothic" w:cs="Times New Roman"/>
        </w:rPr>
        <w:t>i même les esprits impurs reconnaissent Jésus pour qui il est, comment expliquer l’attitude et le raisonnement des scribes ? Comment et pourquoi attribue</w:t>
      </w:r>
      <w:r w:rsidR="00613BEB">
        <w:rPr>
          <w:rFonts w:ascii="Century Gothic" w:hAnsi="Century Gothic" w:cs="Times New Roman"/>
        </w:rPr>
        <w:t>nt-ils</w:t>
      </w:r>
      <w:r w:rsidR="00187C24">
        <w:rPr>
          <w:rFonts w:ascii="Century Gothic" w:hAnsi="Century Gothic" w:cs="Times New Roman"/>
        </w:rPr>
        <w:t xml:space="preserve"> à la puissance de Satan les actes de guérison que Jésus opère par la puissance de l’Esprit saint ?!</w:t>
      </w:r>
    </w:p>
    <w:p w14:paraId="319B7E77" w14:textId="77777777" w:rsidR="00BA5501" w:rsidRDefault="00FF75B1" w:rsidP="00C11F1E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Ils</w:t>
      </w:r>
      <w:r w:rsidR="00425812">
        <w:rPr>
          <w:rFonts w:ascii="Century Gothic" w:hAnsi="Century Gothic" w:cs="Times New Roman"/>
        </w:rPr>
        <w:t xml:space="preserve"> estiment que puisque Jésus s’oppose à eux</w:t>
      </w:r>
      <w:r>
        <w:rPr>
          <w:rFonts w:ascii="Century Gothic" w:hAnsi="Century Gothic" w:cs="Times New Roman"/>
        </w:rPr>
        <w:t xml:space="preserve"> (les maîtres de la loi)</w:t>
      </w:r>
      <w:r w:rsidR="00425812">
        <w:rPr>
          <w:rFonts w:ascii="Century Gothic" w:hAnsi="Century Gothic" w:cs="Times New Roman"/>
        </w:rPr>
        <w:t xml:space="preserve">, il </w:t>
      </w:r>
      <w:r w:rsidR="00012965">
        <w:rPr>
          <w:rFonts w:ascii="Century Gothic" w:hAnsi="Century Gothic" w:cs="Times New Roman"/>
        </w:rPr>
        <w:t>s’oppose aussi à Dieu</w:t>
      </w:r>
      <w:r w:rsidR="00854493">
        <w:rPr>
          <w:rFonts w:ascii="Century Gothic" w:hAnsi="Century Gothic" w:cs="Times New Roman"/>
        </w:rPr>
        <w:t> ; i</w:t>
      </w:r>
      <w:r w:rsidR="00012965">
        <w:rPr>
          <w:rFonts w:ascii="Century Gothic" w:hAnsi="Century Gothic" w:cs="Times New Roman"/>
        </w:rPr>
        <w:t>l est donc malfaisant et dangereux. L</w:t>
      </w:r>
      <w:r w:rsidR="00A1569B">
        <w:rPr>
          <w:rFonts w:ascii="Century Gothic" w:hAnsi="Century Gothic" w:cs="Times New Roman"/>
        </w:rPr>
        <w:t xml:space="preserve">e bien que Jésus fait </w:t>
      </w:r>
      <w:r w:rsidR="00854493">
        <w:rPr>
          <w:rFonts w:ascii="Century Gothic" w:hAnsi="Century Gothic" w:cs="Times New Roman"/>
        </w:rPr>
        <w:t xml:space="preserve">(par la puissance de l’Esprit) </w:t>
      </w:r>
      <w:r w:rsidR="00613BEB">
        <w:rPr>
          <w:rFonts w:ascii="Century Gothic" w:hAnsi="Century Gothic" w:cs="Times New Roman"/>
        </w:rPr>
        <w:t>est considéré comme mal</w:t>
      </w:r>
      <w:r w:rsidR="003F45D2">
        <w:rPr>
          <w:rFonts w:ascii="Century Gothic" w:hAnsi="Century Gothic" w:cs="Times New Roman"/>
        </w:rPr>
        <w:t>, mauvais</w:t>
      </w:r>
      <w:r w:rsidR="00C23A37">
        <w:rPr>
          <w:rFonts w:ascii="Century Gothic" w:hAnsi="Century Gothic" w:cs="Times New Roman"/>
        </w:rPr>
        <w:t xml:space="preserve"> : </w:t>
      </w:r>
      <w:r w:rsidRPr="00FF75B1">
        <w:rPr>
          <w:rFonts w:ascii="Century Gothic" w:hAnsi="Century Gothic" w:cs="Times New Roman"/>
          <w:b/>
          <w:color w:val="0070C0"/>
        </w:rPr>
        <w:t>« </w:t>
      </w:r>
      <w:r w:rsidR="00C23A37" w:rsidRPr="00187C24">
        <w:rPr>
          <w:rFonts w:ascii="Century Gothic" w:hAnsi="Century Gothic" w:cs="Times New Roman"/>
          <w:b/>
          <w:color w:val="0070C0"/>
        </w:rPr>
        <w:t xml:space="preserve">Il a </w:t>
      </w:r>
      <w:proofErr w:type="spellStart"/>
      <w:r w:rsidR="00C23A37" w:rsidRPr="00187C24">
        <w:rPr>
          <w:rFonts w:ascii="Century Gothic" w:hAnsi="Century Gothic" w:cs="Times New Roman"/>
          <w:b/>
          <w:color w:val="0070C0"/>
        </w:rPr>
        <w:t>Béelzéboul</w:t>
      </w:r>
      <w:proofErr w:type="spellEnd"/>
      <w:r w:rsidR="00C23A37" w:rsidRPr="00187C24">
        <w:rPr>
          <w:rFonts w:ascii="Century Gothic" w:hAnsi="Century Gothic" w:cs="Times New Roman"/>
          <w:b/>
          <w:color w:val="0070C0"/>
        </w:rPr>
        <w:t> ; c’est par le prince des démons qu’il chasse les démons !</w:t>
      </w:r>
      <w:r>
        <w:rPr>
          <w:rFonts w:ascii="Century Gothic" w:hAnsi="Century Gothic" w:cs="Times New Roman"/>
          <w:b/>
          <w:color w:val="0070C0"/>
        </w:rPr>
        <w:t xml:space="preserve"> » « Ils disaient : </w:t>
      </w:r>
      <w:r w:rsidR="00C23A37" w:rsidRPr="00C23A37">
        <w:rPr>
          <w:rFonts w:ascii="Century Gothic" w:hAnsi="Century Gothic" w:cs="Times New Roman"/>
          <w:b/>
          <w:color w:val="0070C0"/>
        </w:rPr>
        <w:t>I</w:t>
      </w:r>
      <w:r w:rsidR="00854493" w:rsidRPr="00C23A37">
        <w:rPr>
          <w:rFonts w:ascii="Century Gothic" w:hAnsi="Century Gothic" w:cs="Times New Roman"/>
          <w:b/>
          <w:color w:val="0070C0"/>
        </w:rPr>
        <w:t>l</w:t>
      </w:r>
      <w:r w:rsidR="00854493" w:rsidRPr="00854493">
        <w:rPr>
          <w:rFonts w:ascii="Century Gothic" w:hAnsi="Century Gothic" w:cs="Times New Roman"/>
          <w:b/>
          <w:color w:val="0070C0"/>
        </w:rPr>
        <w:t xml:space="preserve"> a un esprit impur</w:t>
      </w:r>
      <w:r>
        <w:rPr>
          <w:rFonts w:ascii="Century Gothic" w:hAnsi="Century Gothic" w:cs="Times New Roman"/>
          <w:b/>
          <w:color w:val="0070C0"/>
        </w:rPr>
        <w:t>. »</w:t>
      </w:r>
    </w:p>
    <w:p w14:paraId="354F5C6B" w14:textId="77777777" w:rsidR="00634B2D" w:rsidRDefault="00854493" w:rsidP="00C11F1E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E</w:t>
      </w:r>
      <w:r w:rsidR="00012965">
        <w:rPr>
          <w:rFonts w:ascii="Century Gothic" w:hAnsi="Century Gothic" w:cs="Times New Roman"/>
        </w:rPr>
        <w:t xml:space="preserve">n raisonnant ainsi, ils se placent eux-mêmes </w:t>
      </w:r>
      <w:r w:rsidR="00012965" w:rsidRPr="00012965">
        <w:rPr>
          <w:rFonts w:ascii="Century Gothic" w:hAnsi="Century Gothic" w:cs="Times New Roman"/>
          <w:u w:val="single"/>
        </w:rPr>
        <w:t>en dehors du règne de Dieu</w:t>
      </w:r>
      <w:r w:rsidR="00012965">
        <w:rPr>
          <w:rFonts w:ascii="Century Gothic" w:hAnsi="Century Gothic" w:cs="Times New Roman"/>
        </w:rPr>
        <w:t xml:space="preserve"> que Jésus est venu annoncer et apporter ; </w:t>
      </w:r>
      <w:r w:rsidR="00634B2D">
        <w:rPr>
          <w:rFonts w:ascii="Century Gothic" w:hAnsi="Century Gothic" w:cs="Times New Roman"/>
        </w:rPr>
        <w:t xml:space="preserve">donc </w:t>
      </w:r>
      <w:r w:rsidR="00634B2D" w:rsidRPr="00854493">
        <w:rPr>
          <w:rFonts w:ascii="Century Gothic" w:hAnsi="Century Gothic" w:cs="Times New Roman"/>
          <w:u w:val="single"/>
        </w:rPr>
        <w:t>en dehors du règne du pardon</w:t>
      </w:r>
      <w:r w:rsidR="00634B2D">
        <w:rPr>
          <w:rFonts w:ascii="Century Gothic" w:hAnsi="Century Gothic" w:cs="Times New Roman"/>
        </w:rPr>
        <w:t>. Il</w:t>
      </w:r>
      <w:r>
        <w:rPr>
          <w:rFonts w:ascii="Century Gothic" w:hAnsi="Century Gothic" w:cs="Times New Roman"/>
        </w:rPr>
        <w:t>s</w:t>
      </w:r>
      <w:r w:rsidR="00634B2D">
        <w:rPr>
          <w:rFonts w:ascii="Century Gothic" w:hAnsi="Century Gothic" w:cs="Times New Roman"/>
        </w:rPr>
        <w:t xml:space="preserve"> choisi</w:t>
      </w:r>
      <w:r>
        <w:rPr>
          <w:rFonts w:ascii="Century Gothic" w:hAnsi="Century Gothic" w:cs="Times New Roman"/>
        </w:rPr>
        <w:t>ssen</w:t>
      </w:r>
      <w:r w:rsidR="00634B2D">
        <w:rPr>
          <w:rFonts w:ascii="Century Gothic" w:hAnsi="Century Gothic" w:cs="Times New Roman"/>
        </w:rPr>
        <w:t>t de rester là où le pardon n’existe pas.</w:t>
      </w:r>
    </w:p>
    <w:p w14:paraId="40994FC2" w14:textId="77777777" w:rsidR="00B13A05" w:rsidRDefault="00A1569B" w:rsidP="00C11F1E">
      <w:pPr>
        <w:pStyle w:val="Geenafstand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Ce refus de reconnaître l’Esprit (autrement dit Dieu) à l’œuvre en Jésus et cette obstination à appeler mal le bien fait par Jésus sont lourds de conséquence</w:t>
      </w:r>
      <w:r w:rsidR="00634B2D">
        <w:rPr>
          <w:rFonts w:ascii="Century Gothic" w:hAnsi="Century Gothic" w:cs="Times New Roman"/>
        </w:rPr>
        <w:t>s</w:t>
      </w:r>
      <w:r w:rsidR="00B87B93">
        <w:rPr>
          <w:rFonts w:ascii="Century Gothic" w:hAnsi="Century Gothic" w:cs="Times New Roman"/>
        </w:rPr>
        <w:t>. Celui qui s’obstine ainsi se coupe lui-même de Dieu (et si c</w:t>
      </w:r>
      <w:r w:rsidR="001F7077">
        <w:rPr>
          <w:rFonts w:ascii="Century Gothic" w:hAnsi="Century Gothic" w:cs="Times New Roman"/>
        </w:rPr>
        <w:t xml:space="preserve">ette obstination est </w:t>
      </w:r>
      <w:r w:rsidR="00B87B93">
        <w:rPr>
          <w:rFonts w:ascii="Century Gothic" w:hAnsi="Century Gothic" w:cs="Times New Roman"/>
        </w:rPr>
        <w:t xml:space="preserve">définitive, </w:t>
      </w:r>
      <w:r w:rsidR="001F7077">
        <w:rPr>
          <w:rFonts w:ascii="Century Gothic" w:hAnsi="Century Gothic" w:cs="Times New Roman"/>
        </w:rPr>
        <w:t>la</w:t>
      </w:r>
      <w:r w:rsidR="00B87B93">
        <w:rPr>
          <w:rFonts w:ascii="Century Gothic" w:hAnsi="Century Gothic" w:cs="Times New Roman"/>
        </w:rPr>
        <w:t xml:space="preserve"> coupure </w:t>
      </w:r>
      <w:r w:rsidR="001F7077">
        <w:rPr>
          <w:rFonts w:ascii="Century Gothic" w:hAnsi="Century Gothic" w:cs="Times New Roman"/>
        </w:rPr>
        <w:t xml:space="preserve">le devient aussi =&gt; </w:t>
      </w:r>
      <w:r w:rsidR="00B87B93">
        <w:rPr>
          <w:rFonts w:ascii="Century Gothic" w:hAnsi="Century Gothic" w:cs="Times New Roman"/>
        </w:rPr>
        <w:t>un ‘péché éternel’)</w:t>
      </w:r>
      <w:r w:rsidR="00012965">
        <w:rPr>
          <w:rFonts w:ascii="Century Gothic" w:hAnsi="Century Gothic" w:cs="Times New Roman"/>
        </w:rPr>
        <w:t xml:space="preserve">. </w:t>
      </w:r>
      <w:r w:rsidR="00634B2D">
        <w:rPr>
          <w:rFonts w:ascii="Century Gothic" w:hAnsi="Century Gothic" w:cs="Times New Roman"/>
        </w:rPr>
        <w:t>En se coupant ainsi de Dieu (et de l’influence de l’Esprit</w:t>
      </w:r>
      <w:r w:rsidR="00C23A37">
        <w:rPr>
          <w:rFonts w:ascii="Century Gothic" w:hAnsi="Century Gothic" w:cs="Times New Roman"/>
        </w:rPr>
        <w:t xml:space="preserve"> de Dieu</w:t>
      </w:r>
      <w:r w:rsidR="00634B2D">
        <w:rPr>
          <w:rFonts w:ascii="Century Gothic" w:hAnsi="Century Gothic" w:cs="Times New Roman"/>
        </w:rPr>
        <w:t xml:space="preserve"> qu’il prend pour un esprit impur), il se coupe lui-même aussi du pardon.</w:t>
      </w:r>
      <w:r w:rsidR="00C23A37">
        <w:rPr>
          <w:rFonts w:ascii="Century Gothic" w:hAnsi="Century Gothic" w:cs="Times New Roman"/>
        </w:rPr>
        <w:t xml:space="preserve"> Une telle attitude n’est-elle pas dramatique sachant que pour ceux qui accueillent le règne de Dieu, </w:t>
      </w:r>
      <w:r w:rsidR="00C23A37" w:rsidRPr="00547E90">
        <w:rPr>
          <w:rFonts w:ascii="Century Gothic" w:hAnsi="Century Gothic" w:cs="Times New Roman"/>
          <w:b/>
          <w:color w:val="0070C0"/>
        </w:rPr>
        <w:t>TOUT SERA PARDONNÉ</w:t>
      </w:r>
      <w:r w:rsidR="00FF75B1">
        <w:rPr>
          <w:rFonts w:ascii="Century Gothic" w:hAnsi="Century Gothic" w:cs="Times New Roman"/>
        </w:rPr>
        <w:t> ?</w:t>
      </w:r>
    </w:p>
    <w:p w14:paraId="5495ABFA" w14:textId="77777777" w:rsidR="00B13A05" w:rsidRPr="003552F5" w:rsidRDefault="00B13A05" w:rsidP="00C11F1E">
      <w:pPr>
        <w:pStyle w:val="Geenafstand"/>
        <w:jc w:val="both"/>
        <w:rPr>
          <w:rFonts w:ascii="Century Gothic" w:hAnsi="Century Gothic" w:cs="Times New Roman"/>
          <w:sz w:val="10"/>
          <w:szCs w:val="10"/>
        </w:rPr>
      </w:pPr>
    </w:p>
    <w:p w14:paraId="0CF3823F" w14:textId="77777777" w:rsidR="00B13A05" w:rsidRPr="00F04D5C" w:rsidRDefault="00B13A05" w:rsidP="00F04D5C">
      <w:pPr>
        <w:pStyle w:val="Geenafstand"/>
        <w:jc w:val="center"/>
        <w:rPr>
          <w:rFonts w:ascii="Century Gothic" w:hAnsi="Century Gothic" w:cs="Times New Roman"/>
          <w:color w:val="4472C4" w:themeColor="accent5"/>
        </w:rPr>
      </w:pPr>
      <w:r w:rsidRPr="00F04D5C">
        <w:rPr>
          <w:rFonts w:ascii="Century Gothic" w:hAnsi="Century Gothic" w:cs="Times New Roman"/>
          <w:color w:val="4472C4" w:themeColor="accent5"/>
        </w:rPr>
        <w:t>« Tout en regardant bien, il ne voient rien, tout en entendant bien, ils ne comprennent rien, de peur qu’ils ne fassent demi-tour et qu’il ne leur soit pardonné. » (Marc 4.12)</w:t>
      </w:r>
    </w:p>
    <w:p w14:paraId="74D857FE" w14:textId="77777777" w:rsidR="00436BE0" w:rsidRDefault="00436BE0" w:rsidP="00C11F1E">
      <w:pPr>
        <w:pStyle w:val="Geenafstand"/>
        <w:jc w:val="both"/>
        <w:rPr>
          <w:rFonts w:ascii="Century Gothic" w:hAnsi="Century Gothic" w:cs="Times New Roman"/>
        </w:rPr>
      </w:pPr>
    </w:p>
    <w:p w14:paraId="2AB49274" w14:textId="77777777" w:rsidR="007465D4" w:rsidRPr="00543444" w:rsidRDefault="001E4ED3" w:rsidP="007465D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Century Gothic" w:hAnsi="Century Gothic"/>
          <w:highlight w:val="yellow"/>
        </w:rPr>
        <w:sym w:font="Wingdings 2" w:char="F03A"/>
      </w:r>
      <w:r w:rsidR="007465D4" w:rsidRPr="00543444">
        <w:rPr>
          <w:rFonts w:ascii="Century Gothic" w:hAnsi="Century Gothic" w:cs="Times New Roman"/>
          <w:b/>
          <w:color w:val="C00000"/>
          <w:u w:val="single"/>
        </w:rPr>
        <w:t>Parlons-en</w:t>
      </w:r>
      <w:r w:rsidR="007465D4" w:rsidRPr="00543444">
        <w:rPr>
          <w:rFonts w:ascii="Century Gothic" w:hAnsi="Century Gothic" w:cs="Times New Roman"/>
          <w:color w:val="C00000"/>
        </w:rPr>
        <w:t> :</w:t>
      </w:r>
    </w:p>
    <w:p w14:paraId="6C632442" w14:textId="77777777" w:rsidR="00B13A05" w:rsidRPr="00B13A05" w:rsidRDefault="007465D4" w:rsidP="00B13A0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>
        <w:rPr>
          <w:rFonts w:ascii="Century Gothic" w:hAnsi="Century Gothic" w:cs="Times New Roman"/>
          <w:color w:val="C00000"/>
        </w:rPr>
        <w:t xml:space="preserve"> </w:t>
      </w:r>
      <w:r w:rsidR="00B13A05" w:rsidRPr="00B13A05">
        <w:rPr>
          <w:rFonts w:ascii="Times New Roman" w:hAnsi="Times New Roman" w:cs="Times New Roman"/>
          <w:color w:val="C00000"/>
        </w:rPr>
        <w:t xml:space="preserve">« Quiconque blasphème contre l’Esprit saint n’obtiendra jamais de pardon : il est coupable d’un péché éternel. » </w:t>
      </w:r>
      <w:r w:rsidR="00B13A05">
        <w:rPr>
          <w:rFonts w:ascii="Times New Roman" w:hAnsi="Times New Roman" w:cs="Times New Roman"/>
          <w:color w:val="C00000"/>
        </w:rPr>
        <w:t>(M</w:t>
      </w:r>
      <w:r w:rsidR="00B13A05" w:rsidRPr="00B13A05">
        <w:rPr>
          <w:rFonts w:ascii="Times New Roman" w:hAnsi="Times New Roman" w:cs="Times New Roman"/>
          <w:color w:val="C00000"/>
        </w:rPr>
        <w:t>c 3.29)</w:t>
      </w:r>
      <w:r w:rsidR="00B13A05">
        <w:rPr>
          <w:rFonts w:ascii="Times New Roman" w:hAnsi="Times New Roman" w:cs="Times New Roman"/>
          <w:color w:val="C00000"/>
        </w:rPr>
        <w:t xml:space="preserve"> : </w:t>
      </w:r>
      <w:r w:rsidR="00FF75B1">
        <w:rPr>
          <w:rFonts w:ascii="Times New Roman" w:hAnsi="Times New Roman" w:cs="Times New Roman"/>
          <w:color w:val="C00000"/>
        </w:rPr>
        <w:t xml:space="preserve">une déclaration qui suscite beaucoup d’angoisse… Aussi pour toi ? </w:t>
      </w:r>
      <w:r w:rsidR="00854493">
        <w:rPr>
          <w:rFonts w:ascii="Times New Roman" w:hAnsi="Times New Roman" w:cs="Times New Roman"/>
          <w:color w:val="C00000"/>
        </w:rPr>
        <w:t xml:space="preserve">Le contexte et le commentaire ci-dessus </w:t>
      </w:r>
      <w:r w:rsidR="00B13A05">
        <w:rPr>
          <w:rFonts w:ascii="Times New Roman" w:hAnsi="Times New Roman" w:cs="Times New Roman"/>
          <w:color w:val="C00000"/>
        </w:rPr>
        <w:t>t’aide</w:t>
      </w:r>
      <w:r w:rsidR="00854493">
        <w:rPr>
          <w:rFonts w:ascii="Times New Roman" w:hAnsi="Times New Roman" w:cs="Times New Roman"/>
          <w:color w:val="C00000"/>
        </w:rPr>
        <w:t>nt-ils</w:t>
      </w:r>
      <w:r w:rsidR="00B13A05">
        <w:rPr>
          <w:rFonts w:ascii="Times New Roman" w:hAnsi="Times New Roman" w:cs="Times New Roman"/>
          <w:color w:val="C00000"/>
        </w:rPr>
        <w:t xml:space="preserve"> à mieux </w:t>
      </w:r>
      <w:r w:rsidR="00854493">
        <w:rPr>
          <w:rFonts w:ascii="Times New Roman" w:hAnsi="Times New Roman" w:cs="Times New Roman"/>
          <w:color w:val="C00000"/>
        </w:rPr>
        <w:t xml:space="preserve">la </w:t>
      </w:r>
      <w:r w:rsidR="00B13A05">
        <w:rPr>
          <w:rFonts w:ascii="Times New Roman" w:hAnsi="Times New Roman" w:cs="Times New Roman"/>
          <w:color w:val="C00000"/>
        </w:rPr>
        <w:t>comprendre</w:t>
      </w:r>
      <w:r w:rsidR="00854493">
        <w:rPr>
          <w:rFonts w:ascii="Times New Roman" w:hAnsi="Times New Roman" w:cs="Times New Roman"/>
          <w:color w:val="C00000"/>
        </w:rPr>
        <w:t> ?</w:t>
      </w:r>
      <w:r w:rsidR="00B13A05">
        <w:rPr>
          <w:rFonts w:ascii="Times New Roman" w:hAnsi="Times New Roman" w:cs="Times New Roman"/>
          <w:color w:val="C00000"/>
        </w:rPr>
        <w:t xml:space="preserve"> Partage.</w:t>
      </w:r>
    </w:p>
    <w:p w14:paraId="3272FA0E" w14:textId="77777777" w:rsidR="007465D4" w:rsidRDefault="00233DA2" w:rsidP="007465D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 w:rsidRPr="00B13A05">
        <w:rPr>
          <w:rFonts w:ascii="Times New Roman" w:hAnsi="Times New Roman" w:cs="Times New Roman"/>
          <w:color w:val="C00000"/>
        </w:rPr>
        <w:t xml:space="preserve">► </w:t>
      </w:r>
      <w:r w:rsidR="00B13A05">
        <w:rPr>
          <w:rFonts w:ascii="Times New Roman" w:hAnsi="Times New Roman" w:cs="Times New Roman"/>
          <w:color w:val="C00000"/>
        </w:rPr>
        <w:t>Les s</w:t>
      </w:r>
      <w:r w:rsidR="008A0309" w:rsidRPr="00B13A05">
        <w:rPr>
          <w:rFonts w:ascii="Times New Roman" w:hAnsi="Times New Roman" w:cs="Times New Roman"/>
          <w:color w:val="C00000"/>
        </w:rPr>
        <w:t>cribes</w:t>
      </w:r>
      <w:r w:rsidR="00B13A05">
        <w:rPr>
          <w:rFonts w:ascii="Times New Roman" w:hAnsi="Times New Roman" w:cs="Times New Roman"/>
          <w:color w:val="C00000"/>
        </w:rPr>
        <w:t xml:space="preserve"> (et les pharisiens chez Mt), autrement dit les </w:t>
      </w:r>
      <w:r w:rsidR="008A0309" w:rsidRPr="00B13A05">
        <w:rPr>
          <w:rFonts w:ascii="Times New Roman" w:hAnsi="Times New Roman" w:cs="Times New Roman"/>
          <w:color w:val="C00000"/>
        </w:rPr>
        <w:t>spécialistes</w:t>
      </w:r>
      <w:r w:rsidR="00854493">
        <w:rPr>
          <w:rFonts w:ascii="Times New Roman" w:hAnsi="Times New Roman" w:cs="Times New Roman"/>
          <w:color w:val="C00000"/>
        </w:rPr>
        <w:t xml:space="preserve"> et maîtres</w:t>
      </w:r>
      <w:r w:rsidR="008A0309" w:rsidRPr="00B13A05">
        <w:rPr>
          <w:rFonts w:ascii="Times New Roman" w:hAnsi="Times New Roman" w:cs="Times New Roman"/>
          <w:color w:val="C00000"/>
        </w:rPr>
        <w:t xml:space="preserve"> de la loi</w:t>
      </w:r>
      <w:r w:rsidR="00B13A05">
        <w:rPr>
          <w:rFonts w:ascii="Times New Roman" w:hAnsi="Times New Roman" w:cs="Times New Roman"/>
          <w:color w:val="C00000"/>
        </w:rPr>
        <w:t>, les responsables</w:t>
      </w:r>
      <w:r w:rsidR="008A0309" w:rsidRPr="00B13A05">
        <w:rPr>
          <w:rFonts w:ascii="Times New Roman" w:hAnsi="Times New Roman" w:cs="Times New Roman"/>
          <w:color w:val="C00000"/>
        </w:rPr>
        <w:t xml:space="preserve"> religieux</w:t>
      </w:r>
      <w:r w:rsidR="00B13A05">
        <w:rPr>
          <w:rFonts w:ascii="Times New Roman" w:hAnsi="Times New Roman" w:cs="Times New Roman"/>
          <w:color w:val="C00000"/>
        </w:rPr>
        <w:t xml:space="preserve"> (aussi bénéficiaires du système ?)</w:t>
      </w:r>
      <w:r w:rsidR="008A0309" w:rsidRPr="00B13A05">
        <w:rPr>
          <w:rFonts w:ascii="Times New Roman" w:hAnsi="Times New Roman" w:cs="Times New Roman"/>
          <w:color w:val="C00000"/>
        </w:rPr>
        <w:t xml:space="preserve"> : </w:t>
      </w:r>
      <w:r w:rsidR="00F04D5C">
        <w:rPr>
          <w:rFonts w:ascii="Times New Roman" w:hAnsi="Times New Roman" w:cs="Times New Roman"/>
          <w:color w:val="C00000"/>
        </w:rPr>
        <w:t xml:space="preserve">comment comprends-tu, expliques-tu leur attitude ? Ce genre d’attitude peut-il se retrouver aujourd’hui ? </w:t>
      </w:r>
      <w:r w:rsidR="00BB1604">
        <w:rPr>
          <w:rFonts w:ascii="Times New Roman" w:hAnsi="Times New Roman" w:cs="Times New Roman"/>
          <w:color w:val="C00000"/>
        </w:rPr>
        <w:t>On imagine mal quelqu’un dire de Jésus qu’il a un esprit impur… Pourtant, i</w:t>
      </w:r>
      <w:r w:rsidR="00F04D5C">
        <w:rPr>
          <w:rFonts w:ascii="Times New Roman" w:hAnsi="Times New Roman" w:cs="Times New Roman"/>
          <w:color w:val="C00000"/>
        </w:rPr>
        <w:t xml:space="preserve">magine : Jésus revient et vit parmi nous. </w:t>
      </w:r>
      <w:r w:rsidR="00854493">
        <w:rPr>
          <w:rFonts w:ascii="Times New Roman" w:hAnsi="Times New Roman" w:cs="Times New Roman"/>
          <w:color w:val="C00000"/>
        </w:rPr>
        <w:t xml:space="preserve">Comment </w:t>
      </w:r>
      <w:r w:rsidR="00FF75B1">
        <w:rPr>
          <w:rFonts w:ascii="Times New Roman" w:hAnsi="Times New Roman" w:cs="Times New Roman"/>
          <w:color w:val="C00000"/>
        </w:rPr>
        <w:t>est-</w:t>
      </w:r>
      <w:r w:rsidR="00854493">
        <w:rPr>
          <w:rFonts w:ascii="Times New Roman" w:hAnsi="Times New Roman" w:cs="Times New Roman"/>
          <w:color w:val="C00000"/>
        </w:rPr>
        <w:t xml:space="preserve">il accueilli ? </w:t>
      </w:r>
      <w:r w:rsidR="00BB1604">
        <w:rPr>
          <w:rFonts w:ascii="Times New Roman" w:hAnsi="Times New Roman" w:cs="Times New Roman"/>
          <w:color w:val="C00000"/>
        </w:rPr>
        <w:t>Comment son enseignement et ses actes s</w:t>
      </w:r>
      <w:r w:rsidR="00FF75B1">
        <w:rPr>
          <w:rFonts w:ascii="Times New Roman" w:hAnsi="Times New Roman" w:cs="Times New Roman"/>
          <w:color w:val="C00000"/>
        </w:rPr>
        <w:t>ont</w:t>
      </w:r>
      <w:r w:rsidR="00BB1604">
        <w:rPr>
          <w:rFonts w:ascii="Times New Roman" w:hAnsi="Times New Roman" w:cs="Times New Roman"/>
          <w:color w:val="C00000"/>
        </w:rPr>
        <w:t>-ils perçus</w:t>
      </w:r>
      <w:r w:rsidR="004F0F3A">
        <w:rPr>
          <w:rFonts w:ascii="Times New Roman" w:hAnsi="Times New Roman" w:cs="Times New Roman"/>
          <w:color w:val="C00000"/>
        </w:rPr>
        <w:t xml:space="preserve"> (y compris, surtout </w:t>
      </w:r>
      <w:r w:rsidR="00547E90">
        <w:rPr>
          <w:rFonts w:ascii="Times New Roman" w:hAnsi="Times New Roman" w:cs="Times New Roman"/>
          <w:color w:val="C00000"/>
        </w:rPr>
        <w:t>dans les milieux religieux)</w:t>
      </w:r>
      <w:r w:rsidR="00BB1604">
        <w:rPr>
          <w:rFonts w:ascii="Times New Roman" w:hAnsi="Times New Roman" w:cs="Times New Roman"/>
          <w:color w:val="C00000"/>
        </w:rPr>
        <w:t> ?</w:t>
      </w:r>
    </w:p>
    <w:p w14:paraId="7FEFAB25" w14:textId="77777777" w:rsidR="008A0309" w:rsidRDefault="00F04D5C" w:rsidP="007465D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Pr="00F04D5C">
        <w:rPr>
          <w:rFonts w:ascii="Century Gothic" w:hAnsi="Century Gothic" w:cs="Times New Roman"/>
          <w:b/>
          <w:color w:val="0070C0"/>
        </w:rPr>
        <w:t xml:space="preserve"> </w:t>
      </w:r>
      <w:r w:rsidRPr="00F432A6">
        <w:rPr>
          <w:rFonts w:ascii="Times New Roman" w:hAnsi="Times New Roman" w:cs="Times New Roman"/>
          <w:color w:val="C00000"/>
        </w:rPr>
        <w:t>En nous focalisant sur le verset 29, nous risquons de passer à côté d’une autre parole de Jésus (ô combien extraordinaire) : « </w:t>
      </w:r>
      <w:r w:rsidRPr="00F432A6">
        <w:rPr>
          <w:rFonts w:ascii="Times New Roman" w:hAnsi="Times New Roman" w:cs="Times New Roman"/>
          <w:b/>
          <w:color w:val="C00000"/>
        </w:rPr>
        <w:t xml:space="preserve">tout sera pardonné aux fils des hommes, </w:t>
      </w:r>
      <w:r w:rsidRPr="00F432A6">
        <w:rPr>
          <w:rFonts w:ascii="Times New Roman" w:hAnsi="Times New Roman" w:cs="Times New Roman"/>
          <w:color w:val="C00000"/>
        </w:rPr>
        <w:t>péchés et blasphèmes autant qu’ils en auront proférés »</w:t>
      </w:r>
      <w:r w:rsidR="00F432A6">
        <w:rPr>
          <w:rFonts w:ascii="Times New Roman" w:hAnsi="Times New Roman" w:cs="Times New Roman"/>
          <w:b/>
          <w:color w:val="C00000"/>
        </w:rPr>
        <w:t xml:space="preserve">. </w:t>
      </w:r>
      <w:r w:rsidR="00F432A6" w:rsidRPr="00F432A6">
        <w:rPr>
          <w:rFonts w:ascii="Times New Roman" w:hAnsi="Times New Roman" w:cs="Times New Roman"/>
          <w:color w:val="C00000"/>
        </w:rPr>
        <w:t>Lis aussi Esaïe 55.6-9</w:t>
      </w:r>
      <w:r w:rsidR="00F432A6">
        <w:rPr>
          <w:rFonts w:ascii="Times New Roman" w:hAnsi="Times New Roman" w:cs="Times New Roman"/>
          <w:color w:val="C00000"/>
        </w:rPr>
        <w:t>. Partage tes réflexions et tes sentiments à ce propos.</w:t>
      </w:r>
    </w:p>
    <w:p w14:paraId="2885B642" w14:textId="77777777" w:rsidR="007465D4" w:rsidRDefault="007465D4" w:rsidP="00C11F1E">
      <w:pPr>
        <w:pStyle w:val="Geenafstand"/>
        <w:jc w:val="both"/>
        <w:rPr>
          <w:rFonts w:ascii="Century Gothic" w:hAnsi="Century Gothic" w:cs="Times New Roman"/>
        </w:rPr>
      </w:pPr>
    </w:p>
    <w:p w14:paraId="2CADD9B8" w14:textId="77777777" w:rsidR="00406256" w:rsidRDefault="00F432A6" w:rsidP="00821B2A">
      <w:pPr>
        <w:pStyle w:val="Geenafstand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La semaine prochaine (dernière étude du trimestre) : La tâche de l’Esprit saint</w:t>
      </w:r>
    </w:p>
    <w:sectPr w:rsidR="00406256" w:rsidSect="00334D39">
      <w:footerReference w:type="default" r:id="rId15"/>
      <w:pgSz w:w="11906" w:h="16838"/>
      <w:pgMar w:top="567" w:right="567" w:bottom="567" w:left="56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F1C7E" w14:textId="77777777" w:rsidR="009E5845" w:rsidRDefault="009E5845" w:rsidP="00E53090">
      <w:pPr>
        <w:spacing w:after="0" w:line="240" w:lineRule="auto"/>
      </w:pPr>
      <w:r>
        <w:separator/>
      </w:r>
    </w:p>
  </w:endnote>
  <w:endnote w:type="continuationSeparator" w:id="0">
    <w:p w14:paraId="7E49B6A8" w14:textId="77777777" w:rsidR="009E5845" w:rsidRDefault="009E5845" w:rsidP="00E5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14D0D" w14:textId="77777777" w:rsidR="00E53090" w:rsidRDefault="00277E5E" w:rsidP="00334D39">
    <w:pPr>
      <w:pStyle w:val="Voettekst"/>
      <w:pBdr>
        <w:top w:val="single" w:sz="4" w:space="1" w:color="auto"/>
      </w:pBdr>
      <w:jc w:val="right"/>
    </w:pPr>
    <w:r>
      <w:t>1</w:t>
    </w:r>
    <w:r w:rsidRPr="00277E5E">
      <w:rPr>
        <w:vertAlign w:val="superscript"/>
      </w:rPr>
      <w:t>er</w:t>
    </w:r>
    <w:r>
      <w:t xml:space="preserve"> trimestre 2017</w:t>
    </w:r>
    <w:r w:rsidR="00457CB7">
      <w:t xml:space="preserve"> – </w:t>
    </w:r>
    <w:r>
      <w:t xml:space="preserve"> L’Esprit –  </w:t>
    </w:r>
    <w:r w:rsidR="00457CB7">
      <w:t xml:space="preserve">Leçon </w:t>
    </w:r>
    <w:r>
      <w:t>11</w:t>
    </w:r>
    <w:r w:rsidR="00E53090">
      <w:tab/>
    </w:r>
    <w:r w:rsidR="00E53090">
      <w:tab/>
    </w:r>
    <w:sdt>
      <w:sdtPr>
        <w:id w:val="1202896553"/>
        <w:docPartObj>
          <w:docPartGallery w:val="Page Numbers (Bottom of Page)"/>
          <w:docPartUnique/>
        </w:docPartObj>
      </w:sdtPr>
      <w:sdtEndPr/>
      <w:sdtContent>
        <w:r w:rsidR="00457CB7">
          <w:t>F.D.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EA94B" w14:textId="77777777" w:rsidR="009E5845" w:rsidRDefault="009E5845" w:rsidP="00E53090">
      <w:pPr>
        <w:spacing w:after="0" w:line="240" w:lineRule="auto"/>
      </w:pPr>
      <w:r>
        <w:separator/>
      </w:r>
    </w:p>
  </w:footnote>
  <w:footnote w:type="continuationSeparator" w:id="0">
    <w:p w14:paraId="08EE784C" w14:textId="77777777" w:rsidR="009E5845" w:rsidRDefault="009E5845" w:rsidP="00E5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1251"/>
    <w:multiLevelType w:val="hybridMultilevel"/>
    <w:tmpl w:val="C96A962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9EF"/>
    <w:multiLevelType w:val="hybridMultilevel"/>
    <w:tmpl w:val="2C7E2C3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C4C35"/>
    <w:multiLevelType w:val="hybridMultilevel"/>
    <w:tmpl w:val="7FCAECD6"/>
    <w:lvl w:ilvl="0" w:tplc="E6D650C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3D0D74"/>
    <w:multiLevelType w:val="multilevel"/>
    <w:tmpl w:val="900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A409D"/>
    <w:multiLevelType w:val="hybridMultilevel"/>
    <w:tmpl w:val="B9DCBD78"/>
    <w:lvl w:ilvl="0" w:tplc="1E02AE4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271A98"/>
    <w:multiLevelType w:val="hybridMultilevel"/>
    <w:tmpl w:val="9976DA58"/>
    <w:lvl w:ilvl="0" w:tplc="AEEE5D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ED1735"/>
    <w:multiLevelType w:val="multilevel"/>
    <w:tmpl w:val="B68ED8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D8"/>
    <w:rsid w:val="00006959"/>
    <w:rsid w:val="000075ED"/>
    <w:rsid w:val="00010530"/>
    <w:rsid w:val="00012965"/>
    <w:rsid w:val="0001298B"/>
    <w:rsid w:val="00014E54"/>
    <w:rsid w:val="00014EEA"/>
    <w:rsid w:val="00016F7F"/>
    <w:rsid w:val="0002155F"/>
    <w:rsid w:val="0002763F"/>
    <w:rsid w:val="0003609E"/>
    <w:rsid w:val="00041305"/>
    <w:rsid w:val="00041E64"/>
    <w:rsid w:val="0004244C"/>
    <w:rsid w:val="000469EB"/>
    <w:rsid w:val="00050B22"/>
    <w:rsid w:val="00051A63"/>
    <w:rsid w:val="00064269"/>
    <w:rsid w:val="0008253B"/>
    <w:rsid w:val="00090231"/>
    <w:rsid w:val="00093C02"/>
    <w:rsid w:val="000D06D0"/>
    <w:rsid w:val="00106205"/>
    <w:rsid w:val="00120F84"/>
    <w:rsid w:val="001217F7"/>
    <w:rsid w:val="00132409"/>
    <w:rsid w:val="00135CCC"/>
    <w:rsid w:val="001569F5"/>
    <w:rsid w:val="00167025"/>
    <w:rsid w:val="00173E5E"/>
    <w:rsid w:val="00175052"/>
    <w:rsid w:val="00175F16"/>
    <w:rsid w:val="001775B6"/>
    <w:rsid w:val="00181A80"/>
    <w:rsid w:val="00187C24"/>
    <w:rsid w:val="001A2219"/>
    <w:rsid w:val="001B07A2"/>
    <w:rsid w:val="001C0793"/>
    <w:rsid w:val="001C1798"/>
    <w:rsid w:val="001C2580"/>
    <w:rsid w:val="001C2ACB"/>
    <w:rsid w:val="001D50B8"/>
    <w:rsid w:val="001E4ED3"/>
    <w:rsid w:val="001F0B12"/>
    <w:rsid w:val="001F7077"/>
    <w:rsid w:val="002018B0"/>
    <w:rsid w:val="002100EB"/>
    <w:rsid w:val="00213D2E"/>
    <w:rsid w:val="00217C61"/>
    <w:rsid w:val="0023258F"/>
    <w:rsid w:val="00233DA2"/>
    <w:rsid w:val="00236798"/>
    <w:rsid w:val="00240E98"/>
    <w:rsid w:val="00257383"/>
    <w:rsid w:val="0026443F"/>
    <w:rsid w:val="00266793"/>
    <w:rsid w:val="00272199"/>
    <w:rsid w:val="00277E5E"/>
    <w:rsid w:val="00290127"/>
    <w:rsid w:val="00295C88"/>
    <w:rsid w:val="002B215B"/>
    <w:rsid w:val="002B5316"/>
    <w:rsid w:val="002C7D0C"/>
    <w:rsid w:val="0030476F"/>
    <w:rsid w:val="003059A1"/>
    <w:rsid w:val="003165C5"/>
    <w:rsid w:val="00334D39"/>
    <w:rsid w:val="00335F06"/>
    <w:rsid w:val="0034530D"/>
    <w:rsid w:val="003474B7"/>
    <w:rsid w:val="00347DE5"/>
    <w:rsid w:val="00350E45"/>
    <w:rsid w:val="003513E4"/>
    <w:rsid w:val="003552F5"/>
    <w:rsid w:val="00361134"/>
    <w:rsid w:val="0036459A"/>
    <w:rsid w:val="003715F6"/>
    <w:rsid w:val="003746C5"/>
    <w:rsid w:val="00376AE2"/>
    <w:rsid w:val="003A3C80"/>
    <w:rsid w:val="003A4C14"/>
    <w:rsid w:val="003E5346"/>
    <w:rsid w:val="003E7D7C"/>
    <w:rsid w:val="003F1C22"/>
    <w:rsid w:val="003F45D2"/>
    <w:rsid w:val="003F4717"/>
    <w:rsid w:val="00401D36"/>
    <w:rsid w:val="004024BE"/>
    <w:rsid w:val="00406256"/>
    <w:rsid w:val="00410903"/>
    <w:rsid w:val="004179EF"/>
    <w:rsid w:val="00425812"/>
    <w:rsid w:val="00425F94"/>
    <w:rsid w:val="0043220D"/>
    <w:rsid w:val="00436BE0"/>
    <w:rsid w:val="0044191A"/>
    <w:rsid w:val="00442761"/>
    <w:rsid w:val="00452EF9"/>
    <w:rsid w:val="00457CB7"/>
    <w:rsid w:val="00464A1D"/>
    <w:rsid w:val="00475CBD"/>
    <w:rsid w:val="00486B1F"/>
    <w:rsid w:val="00487EA7"/>
    <w:rsid w:val="004965DB"/>
    <w:rsid w:val="004A4B6D"/>
    <w:rsid w:val="004B1179"/>
    <w:rsid w:val="004B4474"/>
    <w:rsid w:val="004B5E97"/>
    <w:rsid w:val="004C3505"/>
    <w:rsid w:val="004D1BCF"/>
    <w:rsid w:val="004E441E"/>
    <w:rsid w:val="004E489E"/>
    <w:rsid w:val="004F0F3A"/>
    <w:rsid w:val="004F6BEF"/>
    <w:rsid w:val="005022A4"/>
    <w:rsid w:val="00506287"/>
    <w:rsid w:val="00511845"/>
    <w:rsid w:val="005316B2"/>
    <w:rsid w:val="00535904"/>
    <w:rsid w:val="00543444"/>
    <w:rsid w:val="00545363"/>
    <w:rsid w:val="00547DDE"/>
    <w:rsid w:val="00547E90"/>
    <w:rsid w:val="00551BA4"/>
    <w:rsid w:val="00565D14"/>
    <w:rsid w:val="00566318"/>
    <w:rsid w:val="0057764C"/>
    <w:rsid w:val="00593526"/>
    <w:rsid w:val="00597EEE"/>
    <w:rsid w:val="005A3415"/>
    <w:rsid w:val="005B5D4F"/>
    <w:rsid w:val="005D3AE4"/>
    <w:rsid w:val="005D7144"/>
    <w:rsid w:val="005E7398"/>
    <w:rsid w:val="005F32C7"/>
    <w:rsid w:val="006108F3"/>
    <w:rsid w:val="00613BEB"/>
    <w:rsid w:val="0062413D"/>
    <w:rsid w:val="00624B5F"/>
    <w:rsid w:val="006308A1"/>
    <w:rsid w:val="0063098A"/>
    <w:rsid w:val="0063265A"/>
    <w:rsid w:val="00634B2D"/>
    <w:rsid w:val="00635804"/>
    <w:rsid w:val="00637CF6"/>
    <w:rsid w:val="00646C72"/>
    <w:rsid w:val="00651455"/>
    <w:rsid w:val="00663116"/>
    <w:rsid w:val="00664AF7"/>
    <w:rsid w:val="006839D4"/>
    <w:rsid w:val="00696860"/>
    <w:rsid w:val="006B1902"/>
    <w:rsid w:val="006B6BCB"/>
    <w:rsid w:val="006C268F"/>
    <w:rsid w:val="006C7068"/>
    <w:rsid w:val="006F580F"/>
    <w:rsid w:val="006F68E7"/>
    <w:rsid w:val="0071082F"/>
    <w:rsid w:val="00720EFA"/>
    <w:rsid w:val="00725435"/>
    <w:rsid w:val="00726BF4"/>
    <w:rsid w:val="00744DF2"/>
    <w:rsid w:val="0074522B"/>
    <w:rsid w:val="007465D4"/>
    <w:rsid w:val="007507C9"/>
    <w:rsid w:val="00755196"/>
    <w:rsid w:val="00767A11"/>
    <w:rsid w:val="00771135"/>
    <w:rsid w:val="007720EF"/>
    <w:rsid w:val="0077346A"/>
    <w:rsid w:val="00783149"/>
    <w:rsid w:val="007916A2"/>
    <w:rsid w:val="00796C5A"/>
    <w:rsid w:val="007A0096"/>
    <w:rsid w:val="007B3111"/>
    <w:rsid w:val="007C33DC"/>
    <w:rsid w:val="007E0B48"/>
    <w:rsid w:val="007E2FD6"/>
    <w:rsid w:val="007E4AF6"/>
    <w:rsid w:val="007F5F41"/>
    <w:rsid w:val="00812913"/>
    <w:rsid w:val="00813DAB"/>
    <w:rsid w:val="00821B2A"/>
    <w:rsid w:val="00821F5A"/>
    <w:rsid w:val="00827AF7"/>
    <w:rsid w:val="00835D88"/>
    <w:rsid w:val="00846A12"/>
    <w:rsid w:val="00847092"/>
    <w:rsid w:val="00850410"/>
    <w:rsid w:val="00851F5B"/>
    <w:rsid w:val="00854493"/>
    <w:rsid w:val="00855A3E"/>
    <w:rsid w:val="0086312A"/>
    <w:rsid w:val="00865B19"/>
    <w:rsid w:val="00874FC1"/>
    <w:rsid w:val="00875C12"/>
    <w:rsid w:val="008854F7"/>
    <w:rsid w:val="008A0309"/>
    <w:rsid w:val="008B4A25"/>
    <w:rsid w:val="008C5913"/>
    <w:rsid w:val="008D79F1"/>
    <w:rsid w:val="008E439C"/>
    <w:rsid w:val="009018D5"/>
    <w:rsid w:val="00917411"/>
    <w:rsid w:val="00930D22"/>
    <w:rsid w:val="009357D3"/>
    <w:rsid w:val="0094174A"/>
    <w:rsid w:val="009666E3"/>
    <w:rsid w:val="00986E1F"/>
    <w:rsid w:val="009A1B97"/>
    <w:rsid w:val="009A5628"/>
    <w:rsid w:val="009B0EFA"/>
    <w:rsid w:val="009B1A63"/>
    <w:rsid w:val="009D63AB"/>
    <w:rsid w:val="009D6E08"/>
    <w:rsid w:val="009E4419"/>
    <w:rsid w:val="009E5845"/>
    <w:rsid w:val="009F06C2"/>
    <w:rsid w:val="00A00BEC"/>
    <w:rsid w:val="00A03290"/>
    <w:rsid w:val="00A05E8F"/>
    <w:rsid w:val="00A135E9"/>
    <w:rsid w:val="00A1569B"/>
    <w:rsid w:val="00A21529"/>
    <w:rsid w:val="00A32630"/>
    <w:rsid w:val="00A33E4B"/>
    <w:rsid w:val="00A44A46"/>
    <w:rsid w:val="00A53462"/>
    <w:rsid w:val="00A57007"/>
    <w:rsid w:val="00A6221B"/>
    <w:rsid w:val="00A703E6"/>
    <w:rsid w:val="00A83271"/>
    <w:rsid w:val="00A83945"/>
    <w:rsid w:val="00AA1CC5"/>
    <w:rsid w:val="00AB7BE8"/>
    <w:rsid w:val="00AC712B"/>
    <w:rsid w:val="00AD4EA9"/>
    <w:rsid w:val="00AE1D3B"/>
    <w:rsid w:val="00AE6BBD"/>
    <w:rsid w:val="00B07B93"/>
    <w:rsid w:val="00B1312A"/>
    <w:rsid w:val="00B13A05"/>
    <w:rsid w:val="00B16B79"/>
    <w:rsid w:val="00B2104B"/>
    <w:rsid w:val="00B241AC"/>
    <w:rsid w:val="00B305BF"/>
    <w:rsid w:val="00B31848"/>
    <w:rsid w:val="00B50E72"/>
    <w:rsid w:val="00B51714"/>
    <w:rsid w:val="00B70292"/>
    <w:rsid w:val="00B704FA"/>
    <w:rsid w:val="00B72BFB"/>
    <w:rsid w:val="00B72C84"/>
    <w:rsid w:val="00B768F9"/>
    <w:rsid w:val="00B8082C"/>
    <w:rsid w:val="00B8241A"/>
    <w:rsid w:val="00B87B93"/>
    <w:rsid w:val="00BA005B"/>
    <w:rsid w:val="00BA5501"/>
    <w:rsid w:val="00BA6E04"/>
    <w:rsid w:val="00BB1604"/>
    <w:rsid w:val="00BB664D"/>
    <w:rsid w:val="00BB6C28"/>
    <w:rsid w:val="00BC04E1"/>
    <w:rsid w:val="00BC7FCB"/>
    <w:rsid w:val="00BD06E7"/>
    <w:rsid w:val="00BD5D5F"/>
    <w:rsid w:val="00BF7FBF"/>
    <w:rsid w:val="00C013FE"/>
    <w:rsid w:val="00C05F32"/>
    <w:rsid w:val="00C07A8B"/>
    <w:rsid w:val="00C11680"/>
    <w:rsid w:val="00C11F1E"/>
    <w:rsid w:val="00C1485D"/>
    <w:rsid w:val="00C21E62"/>
    <w:rsid w:val="00C23A37"/>
    <w:rsid w:val="00C330F2"/>
    <w:rsid w:val="00C4310F"/>
    <w:rsid w:val="00C45974"/>
    <w:rsid w:val="00C6319E"/>
    <w:rsid w:val="00C63DD0"/>
    <w:rsid w:val="00C71ECB"/>
    <w:rsid w:val="00C74056"/>
    <w:rsid w:val="00C75DF7"/>
    <w:rsid w:val="00C81A9D"/>
    <w:rsid w:val="00C83658"/>
    <w:rsid w:val="00C86332"/>
    <w:rsid w:val="00C93510"/>
    <w:rsid w:val="00CA19F2"/>
    <w:rsid w:val="00CA56C4"/>
    <w:rsid w:val="00CB3A10"/>
    <w:rsid w:val="00CB6165"/>
    <w:rsid w:val="00CC140B"/>
    <w:rsid w:val="00CC4E73"/>
    <w:rsid w:val="00CF1BD7"/>
    <w:rsid w:val="00D00205"/>
    <w:rsid w:val="00D14DD8"/>
    <w:rsid w:val="00D22190"/>
    <w:rsid w:val="00D37920"/>
    <w:rsid w:val="00D468E8"/>
    <w:rsid w:val="00D526CC"/>
    <w:rsid w:val="00D53C60"/>
    <w:rsid w:val="00D634B8"/>
    <w:rsid w:val="00D756D8"/>
    <w:rsid w:val="00D84EDC"/>
    <w:rsid w:val="00D90831"/>
    <w:rsid w:val="00DA25D3"/>
    <w:rsid w:val="00DB1C63"/>
    <w:rsid w:val="00DB5530"/>
    <w:rsid w:val="00DB5692"/>
    <w:rsid w:val="00DD4424"/>
    <w:rsid w:val="00DD5645"/>
    <w:rsid w:val="00DE271B"/>
    <w:rsid w:val="00E00B45"/>
    <w:rsid w:val="00E01C85"/>
    <w:rsid w:val="00E15EBE"/>
    <w:rsid w:val="00E17DC1"/>
    <w:rsid w:val="00E20CEB"/>
    <w:rsid w:val="00E255E0"/>
    <w:rsid w:val="00E4284C"/>
    <w:rsid w:val="00E44D98"/>
    <w:rsid w:val="00E53090"/>
    <w:rsid w:val="00E634F8"/>
    <w:rsid w:val="00E65347"/>
    <w:rsid w:val="00E70029"/>
    <w:rsid w:val="00E71067"/>
    <w:rsid w:val="00E8249A"/>
    <w:rsid w:val="00E87FF4"/>
    <w:rsid w:val="00EA29AD"/>
    <w:rsid w:val="00EC4C86"/>
    <w:rsid w:val="00EC559B"/>
    <w:rsid w:val="00ED5464"/>
    <w:rsid w:val="00EE481A"/>
    <w:rsid w:val="00F04D5C"/>
    <w:rsid w:val="00F221B0"/>
    <w:rsid w:val="00F359AA"/>
    <w:rsid w:val="00F432A6"/>
    <w:rsid w:val="00F467B6"/>
    <w:rsid w:val="00F506E6"/>
    <w:rsid w:val="00F63A95"/>
    <w:rsid w:val="00F63ABF"/>
    <w:rsid w:val="00F658BD"/>
    <w:rsid w:val="00F833DE"/>
    <w:rsid w:val="00FB4798"/>
    <w:rsid w:val="00FE2086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37B5"/>
  <w15:chartTrackingRefBased/>
  <w15:docId w15:val="{9F30F383-FA2C-4AA3-B348-9F5B6A39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53090"/>
    <w:pPr>
      <w:spacing w:after="0" w:line="240" w:lineRule="auto"/>
    </w:pPr>
  </w:style>
  <w:style w:type="paragraph" w:styleId="Koptekst">
    <w:name w:val="header"/>
    <w:basedOn w:val="Standaard"/>
    <w:link w:val="KoptekstTeken"/>
    <w:uiPriority w:val="99"/>
    <w:unhideWhenUsed/>
    <w:rsid w:val="00E5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E53090"/>
  </w:style>
  <w:style w:type="paragraph" w:styleId="Voettekst">
    <w:name w:val="footer"/>
    <w:basedOn w:val="Standaard"/>
    <w:link w:val="VoettekstTeken"/>
    <w:uiPriority w:val="99"/>
    <w:unhideWhenUsed/>
    <w:rsid w:val="00E5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53090"/>
  </w:style>
  <w:style w:type="character" w:customStyle="1" w:styleId="verset">
    <w:name w:val="verset"/>
    <w:basedOn w:val="Standaardalinea-lettertype"/>
    <w:rsid w:val="0077346A"/>
  </w:style>
  <w:style w:type="character" w:customStyle="1" w:styleId="reference1">
    <w:name w:val="reference1"/>
    <w:basedOn w:val="Standaardalinea-lettertype"/>
    <w:rsid w:val="0077346A"/>
    <w:rPr>
      <w:b/>
      <w:bCs/>
      <w:color w:val="B72D2D"/>
      <w:sz w:val="20"/>
      <w:szCs w:val="20"/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C268F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3E5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67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646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ire.la-bible.net/verset/&#201;ph&#233;siens/4/29/NBS" TargetMode="External"/><Relationship Id="rId12" Type="http://schemas.openxmlformats.org/officeDocument/2006/relationships/hyperlink" Target="http://lire.la-bible.net/verset/&#201;ph&#233;siens/4/30/NBS" TargetMode="External"/><Relationship Id="rId13" Type="http://schemas.openxmlformats.org/officeDocument/2006/relationships/hyperlink" Target="http://lire.la-bible.net/verset/&#201;ph&#233;siens/4/31/NBS" TargetMode="External"/><Relationship Id="rId14" Type="http://schemas.openxmlformats.org/officeDocument/2006/relationships/hyperlink" Target="http://lire.la-bible.net/verset/&#201;ph&#233;siens/4/32/NBS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ire.la-bible.net/verset/&#201;ph&#233;siens/4/25/NBS" TargetMode="External"/><Relationship Id="rId8" Type="http://schemas.openxmlformats.org/officeDocument/2006/relationships/hyperlink" Target="http://lire.la-bible.net/verset/&#201;ph&#233;siens/4/26/NBS" TargetMode="External"/><Relationship Id="rId9" Type="http://schemas.openxmlformats.org/officeDocument/2006/relationships/hyperlink" Target="http://lire.la-bible.net/verset/&#201;ph&#233;siens/4/27/NBS" TargetMode="External"/><Relationship Id="rId10" Type="http://schemas.openxmlformats.org/officeDocument/2006/relationships/hyperlink" Target="http://lire.la-bible.net/verset/&#201;ph&#233;siens/4/28/NB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</Pages>
  <Words>2184</Words>
  <Characters>12016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Johan Delameillieure</cp:lastModifiedBy>
  <cp:revision>15</cp:revision>
  <dcterms:created xsi:type="dcterms:W3CDTF">2017-02-07T14:05:00Z</dcterms:created>
  <dcterms:modified xsi:type="dcterms:W3CDTF">2017-03-13T08:10:00Z</dcterms:modified>
</cp:coreProperties>
</file>