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8B946" w14:textId="77777777" w:rsidR="00041305" w:rsidRDefault="007720EF" w:rsidP="00E53090">
      <w:pPr>
        <w:pStyle w:val="Geenafstand"/>
        <w:rPr>
          <w:rFonts w:ascii="Century Gothic" w:hAnsi="Century Gothic" w:cs="Times New Roman"/>
          <w:b/>
          <w:sz w:val="28"/>
          <w:szCs w:val="28"/>
          <w:u w:val="single"/>
        </w:rPr>
      </w:pPr>
      <w:r>
        <w:rPr>
          <w:rFonts w:ascii="Century Gothic" w:hAnsi="Century Gothic"/>
          <w:highlight w:val="yellow"/>
        </w:rPr>
        <w:sym w:font="Wingdings 2" w:char="F03A"/>
      </w:r>
      <w:r w:rsidR="00456F2E">
        <w:rPr>
          <w:rFonts w:ascii="Century Gothic" w:hAnsi="Century Gothic" w:cs="Times New Roman"/>
          <w:b/>
          <w:sz w:val="28"/>
          <w:szCs w:val="28"/>
          <w:u w:val="single"/>
        </w:rPr>
        <w:t>8</w:t>
      </w:r>
      <w:r w:rsidR="0002763F" w:rsidRPr="003513E4">
        <w:rPr>
          <w:rFonts w:ascii="Century Gothic" w:hAnsi="Century Gothic" w:cs="Times New Roman"/>
          <w:b/>
          <w:sz w:val="28"/>
          <w:szCs w:val="28"/>
          <w:u w:val="single"/>
        </w:rPr>
        <w:t xml:space="preserve"> : </w:t>
      </w:r>
      <w:r w:rsidR="00456F2E">
        <w:rPr>
          <w:rFonts w:ascii="Century Gothic" w:hAnsi="Century Gothic" w:cs="Times New Roman"/>
          <w:b/>
          <w:sz w:val="28"/>
          <w:szCs w:val="28"/>
          <w:u w:val="single"/>
        </w:rPr>
        <w:t xml:space="preserve">Jésus dans les </w:t>
      </w:r>
      <w:r w:rsidR="0003303E">
        <w:rPr>
          <w:rFonts w:ascii="Century Gothic" w:hAnsi="Century Gothic" w:cs="Times New Roman"/>
          <w:b/>
          <w:sz w:val="28"/>
          <w:szCs w:val="28"/>
          <w:u w:val="single"/>
        </w:rPr>
        <w:t>écrits</w:t>
      </w:r>
      <w:r w:rsidR="00456F2E">
        <w:rPr>
          <w:rFonts w:ascii="Century Gothic" w:hAnsi="Century Gothic" w:cs="Times New Roman"/>
          <w:b/>
          <w:sz w:val="28"/>
          <w:szCs w:val="28"/>
          <w:u w:val="single"/>
        </w:rPr>
        <w:t xml:space="preserve"> de Pierre</w:t>
      </w:r>
    </w:p>
    <w:p w14:paraId="21D8A872" w14:textId="77777777" w:rsidR="003B0FD2" w:rsidRDefault="003B0FD2" w:rsidP="00E53090">
      <w:pPr>
        <w:pStyle w:val="Geenafstand"/>
        <w:rPr>
          <w:rFonts w:ascii="Century Gothic" w:hAnsi="Century Gothic" w:cs="Times New Roman"/>
        </w:rPr>
      </w:pPr>
    </w:p>
    <w:p w14:paraId="49738407" w14:textId="77777777" w:rsidR="00302B02" w:rsidRPr="003B0FD2" w:rsidRDefault="00302B02" w:rsidP="00E53090">
      <w:pPr>
        <w:pStyle w:val="Geenafstand"/>
        <w:rPr>
          <w:rFonts w:ascii="Century Gothic" w:hAnsi="Century Gothic" w:cs="Times New Roman"/>
        </w:rPr>
      </w:pPr>
    </w:p>
    <w:p w14:paraId="0FC2D41D" w14:textId="77777777" w:rsidR="0057764C" w:rsidRPr="00457CB7" w:rsidRDefault="003E7540" w:rsidP="00457CB7">
      <w:pPr>
        <w:pStyle w:val="Geenafstand"/>
        <w:shd w:val="clear" w:color="auto" w:fill="D9D9D9" w:themeFill="background1" w:themeFillShade="D9"/>
        <w:rPr>
          <w:rFonts w:ascii="Century Gothic" w:hAnsi="Century Gothic" w:cs="Times New Roman"/>
          <w:b/>
        </w:rPr>
      </w:pPr>
      <w:r>
        <w:rPr>
          <w:rFonts w:ascii="Century Gothic" w:hAnsi="Century Gothic" w:cs="Times New Roman"/>
          <w:b/>
        </w:rPr>
        <w:t>Introduction</w:t>
      </w:r>
    </w:p>
    <w:p w14:paraId="405026F0" w14:textId="77777777" w:rsidR="000B3498" w:rsidRPr="00CE5001" w:rsidRDefault="0003303E" w:rsidP="003E7540">
      <w:pPr>
        <w:pStyle w:val="Geenafstand"/>
        <w:jc w:val="both"/>
        <w:rPr>
          <w:rFonts w:ascii="Century Gothic" w:hAnsi="Century Gothic" w:cs="Times New Roman"/>
          <w:lang w:val="fr-FR"/>
        </w:rPr>
      </w:pPr>
      <w:r>
        <w:rPr>
          <w:rFonts w:ascii="Century Gothic" w:hAnsi="Century Gothic" w:cs="Times New Roman"/>
          <w:lang w:val="fr-FR"/>
        </w:rPr>
        <w:t xml:space="preserve">Cette semaine, notre étude nous invite à nous pencher sur </w:t>
      </w:r>
      <w:r w:rsidR="00373D63">
        <w:rPr>
          <w:rFonts w:ascii="Century Gothic" w:hAnsi="Century Gothic" w:cs="Times New Roman"/>
          <w:lang w:val="fr-FR"/>
        </w:rPr>
        <w:t xml:space="preserve">ce que </w:t>
      </w:r>
      <w:r>
        <w:rPr>
          <w:rFonts w:ascii="Century Gothic" w:hAnsi="Century Gothic" w:cs="Times New Roman"/>
          <w:lang w:val="fr-FR"/>
        </w:rPr>
        <w:t xml:space="preserve">Pierre </w:t>
      </w:r>
      <w:r w:rsidR="00373D63">
        <w:rPr>
          <w:rFonts w:ascii="Century Gothic" w:hAnsi="Century Gothic" w:cs="Times New Roman"/>
          <w:lang w:val="fr-FR"/>
        </w:rPr>
        <w:t>dit au sujet de</w:t>
      </w:r>
      <w:r>
        <w:rPr>
          <w:rFonts w:ascii="Century Gothic" w:hAnsi="Century Gothic" w:cs="Times New Roman"/>
          <w:lang w:val="fr-FR"/>
        </w:rPr>
        <w:t xml:space="preserve"> Jésus d</w:t>
      </w:r>
      <w:r w:rsidR="006D4CBD">
        <w:rPr>
          <w:rFonts w:ascii="Century Gothic" w:hAnsi="Century Gothic" w:cs="Times New Roman"/>
          <w:lang w:val="fr-FR"/>
        </w:rPr>
        <w:t>ans ses épîtres</w:t>
      </w:r>
      <w:r w:rsidR="0030521E">
        <w:rPr>
          <w:rFonts w:ascii="Century Gothic" w:hAnsi="Century Gothic" w:cs="Times New Roman"/>
          <w:lang w:val="fr-FR"/>
        </w:rPr>
        <w:t xml:space="preserve">. Ne pouvant tout aborder, </w:t>
      </w:r>
      <w:r w:rsidR="00AC517F">
        <w:rPr>
          <w:rFonts w:ascii="Century Gothic" w:hAnsi="Century Gothic" w:cs="Times New Roman"/>
          <w:lang w:val="fr-FR"/>
        </w:rPr>
        <w:t xml:space="preserve">nous </w:t>
      </w:r>
      <w:r w:rsidR="0096148E">
        <w:rPr>
          <w:rFonts w:ascii="Century Gothic" w:hAnsi="Century Gothic" w:cs="Times New Roman"/>
          <w:lang w:val="fr-FR"/>
        </w:rPr>
        <w:t xml:space="preserve">nous </w:t>
      </w:r>
      <w:r w:rsidR="00AC517F">
        <w:rPr>
          <w:rFonts w:ascii="Century Gothic" w:hAnsi="Century Gothic" w:cs="Times New Roman"/>
          <w:lang w:val="fr-FR"/>
        </w:rPr>
        <w:t xml:space="preserve">concentrerons sur </w:t>
      </w:r>
      <w:r w:rsidR="0030521E">
        <w:rPr>
          <w:rFonts w:ascii="Century Gothic" w:hAnsi="Century Gothic" w:cs="Times New Roman"/>
          <w:lang w:val="fr-FR"/>
        </w:rPr>
        <w:t>quelques éléments principaux de la p</w:t>
      </w:r>
      <w:r w:rsidR="00373D63">
        <w:rPr>
          <w:rFonts w:ascii="Century Gothic" w:hAnsi="Century Gothic" w:cs="Times New Roman"/>
          <w:lang w:val="fr-FR"/>
        </w:rPr>
        <w:t>remière</w:t>
      </w:r>
      <w:r w:rsidR="00B964C9">
        <w:rPr>
          <w:rFonts w:ascii="Century Gothic" w:hAnsi="Century Gothic" w:cs="Times New Roman"/>
          <w:lang w:val="fr-FR"/>
        </w:rPr>
        <w:t xml:space="preserve"> </w:t>
      </w:r>
      <w:r w:rsidR="0030521E">
        <w:rPr>
          <w:rFonts w:ascii="Century Gothic" w:hAnsi="Century Gothic" w:cs="Times New Roman"/>
          <w:lang w:val="fr-FR"/>
        </w:rPr>
        <w:t>lettre.</w:t>
      </w:r>
      <w:r w:rsidR="00373D63">
        <w:rPr>
          <w:rFonts w:ascii="Century Gothic" w:hAnsi="Century Gothic" w:cs="Times New Roman"/>
          <w:lang w:val="fr-FR"/>
        </w:rPr>
        <w:t xml:space="preserve"> </w:t>
      </w:r>
      <w:r w:rsidR="0096148E">
        <w:rPr>
          <w:rFonts w:ascii="Century Gothic" w:hAnsi="Century Gothic" w:cs="Times New Roman"/>
          <w:lang w:val="fr-FR"/>
        </w:rPr>
        <w:t>À ce propos, i</w:t>
      </w:r>
      <w:r w:rsidR="00373D63">
        <w:rPr>
          <w:rFonts w:ascii="Century Gothic" w:hAnsi="Century Gothic" w:cs="Times New Roman"/>
          <w:lang w:val="fr-FR"/>
        </w:rPr>
        <w:t xml:space="preserve">l nous semble </w:t>
      </w:r>
      <w:r w:rsidR="005B1671">
        <w:rPr>
          <w:rFonts w:ascii="Century Gothic" w:hAnsi="Century Gothic" w:cs="Times New Roman"/>
          <w:lang w:val="fr-FR"/>
        </w:rPr>
        <w:t xml:space="preserve">utile et </w:t>
      </w:r>
      <w:r w:rsidR="00373D63">
        <w:rPr>
          <w:rFonts w:ascii="Century Gothic" w:hAnsi="Century Gothic" w:cs="Times New Roman"/>
          <w:lang w:val="fr-FR"/>
        </w:rPr>
        <w:t xml:space="preserve">important de </w:t>
      </w:r>
      <w:r w:rsidR="00D43DFC">
        <w:rPr>
          <w:rFonts w:ascii="Century Gothic" w:hAnsi="Century Gothic" w:cs="Times New Roman"/>
          <w:lang w:val="fr-FR"/>
        </w:rPr>
        <w:t>préciser</w:t>
      </w:r>
      <w:r w:rsidR="00373D63">
        <w:rPr>
          <w:rFonts w:ascii="Century Gothic" w:hAnsi="Century Gothic" w:cs="Times New Roman"/>
          <w:lang w:val="fr-FR"/>
        </w:rPr>
        <w:t xml:space="preserve"> que </w:t>
      </w:r>
      <w:r w:rsidR="00373D63" w:rsidRPr="0092509E">
        <w:rPr>
          <w:rFonts w:ascii="Century Gothic" w:hAnsi="Century Gothic" w:cs="Times New Roman"/>
          <w:b/>
          <w:lang w:val="fr-FR"/>
        </w:rPr>
        <w:t>1 Pierre</w:t>
      </w:r>
      <w:r w:rsidR="00373D63">
        <w:rPr>
          <w:rFonts w:ascii="Century Gothic" w:hAnsi="Century Gothic" w:cs="Times New Roman"/>
          <w:lang w:val="fr-FR"/>
        </w:rPr>
        <w:t xml:space="preserve"> est un </w:t>
      </w:r>
      <w:r w:rsidR="00373D63" w:rsidRPr="0092509E">
        <w:rPr>
          <w:rFonts w:ascii="Century Gothic" w:hAnsi="Century Gothic" w:cs="Times New Roman"/>
          <w:b/>
          <w:lang w:val="fr-FR"/>
        </w:rPr>
        <w:t>écrit exhortatif</w:t>
      </w:r>
      <w:r w:rsidR="00373D63">
        <w:rPr>
          <w:rFonts w:ascii="Century Gothic" w:hAnsi="Century Gothic" w:cs="Times New Roman"/>
          <w:lang w:val="fr-FR"/>
        </w:rPr>
        <w:t xml:space="preserve"> et non pas dogmatique. La manière dont </w:t>
      </w:r>
      <w:r w:rsidR="00C53E10">
        <w:rPr>
          <w:rFonts w:ascii="Century Gothic" w:hAnsi="Century Gothic" w:cs="Times New Roman"/>
          <w:lang w:val="fr-FR"/>
        </w:rPr>
        <w:t>l’auteur</w:t>
      </w:r>
      <w:r w:rsidR="00373D63">
        <w:rPr>
          <w:rFonts w:ascii="Century Gothic" w:hAnsi="Century Gothic" w:cs="Times New Roman"/>
          <w:lang w:val="fr-FR"/>
        </w:rPr>
        <w:t xml:space="preserve"> parle de Jésus est étroitement liée au but </w:t>
      </w:r>
      <w:r w:rsidR="00191BFF">
        <w:rPr>
          <w:rFonts w:ascii="Century Gothic" w:hAnsi="Century Gothic" w:cs="Times New Roman"/>
          <w:lang w:val="fr-FR"/>
        </w:rPr>
        <w:t>de</w:t>
      </w:r>
      <w:r w:rsidR="002F12AC">
        <w:rPr>
          <w:rFonts w:ascii="Century Gothic" w:hAnsi="Century Gothic" w:cs="Times New Roman"/>
          <w:lang w:val="fr-FR"/>
        </w:rPr>
        <w:t xml:space="preserve"> sa lettre : </w:t>
      </w:r>
      <w:r w:rsidR="002F12AC" w:rsidRPr="003E7540">
        <w:rPr>
          <w:rFonts w:ascii="Century Gothic" w:hAnsi="Century Gothic" w:cs="Times New Roman"/>
          <w:b/>
          <w:lang w:val="fr-FR"/>
        </w:rPr>
        <w:t>exhorter</w:t>
      </w:r>
      <w:r w:rsidR="002F12AC">
        <w:rPr>
          <w:rFonts w:ascii="Century Gothic" w:hAnsi="Century Gothic" w:cs="Times New Roman"/>
          <w:lang w:val="fr-FR"/>
        </w:rPr>
        <w:t xml:space="preserve"> (encourager</w:t>
      </w:r>
      <w:r w:rsidR="003E7540">
        <w:rPr>
          <w:rFonts w:ascii="Century Gothic" w:hAnsi="Century Gothic" w:cs="Times New Roman"/>
          <w:lang w:val="fr-FR"/>
        </w:rPr>
        <w:t xml:space="preserve">) les destinataires de l’épître à </w:t>
      </w:r>
      <w:r w:rsidR="003E7540" w:rsidRPr="00D46DF9">
        <w:rPr>
          <w:rFonts w:ascii="Century Gothic" w:hAnsi="Century Gothic" w:cs="Times New Roman"/>
          <w:u w:val="single"/>
          <w:lang w:val="fr-FR"/>
        </w:rPr>
        <w:t>tenir ferme</w:t>
      </w:r>
      <w:r w:rsidR="003E7540">
        <w:rPr>
          <w:rFonts w:ascii="Century Gothic" w:hAnsi="Century Gothic" w:cs="Times New Roman"/>
          <w:lang w:val="fr-FR"/>
        </w:rPr>
        <w:t xml:space="preserve"> dans et malgré les </w:t>
      </w:r>
      <w:r w:rsidR="003E7540" w:rsidRPr="00D43DFC">
        <w:rPr>
          <w:rFonts w:ascii="Century Gothic" w:hAnsi="Century Gothic" w:cs="Times New Roman"/>
          <w:lang w:val="fr-FR"/>
        </w:rPr>
        <w:t>épreuves</w:t>
      </w:r>
      <w:r w:rsidR="003E7540">
        <w:rPr>
          <w:rFonts w:ascii="Century Gothic" w:hAnsi="Century Gothic" w:cs="Times New Roman"/>
          <w:lang w:val="fr-FR"/>
        </w:rPr>
        <w:t xml:space="preserve">, et </w:t>
      </w:r>
      <w:r w:rsidR="002F12AC">
        <w:rPr>
          <w:rFonts w:ascii="Century Gothic" w:hAnsi="Century Gothic" w:cs="Times New Roman"/>
          <w:lang w:val="fr-FR"/>
        </w:rPr>
        <w:t xml:space="preserve">à </w:t>
      </w:r>
      <w:r w:rsidR="003E7540">
        <w:rPr>
          <w:rFonts w:ascii="Century Gothic" w:hAnsi="Century Gothic" w:cs="Times New Roman"/>
          <w:lang w:val="fr-FR"/>
        </w:rPr>
        <w:t xml:space="preserve">vivre de manière conforme à la vocation chrétienne (la bonne et belle </w:t>
      </w:r>
      <w:r w:rsidR="003E7540" w:rsidRPr="00D46DF9">
        <w:rPr>
          <w:rFonts w:ascii="Century Gothic" w:hAnsi="Century Gothic" w:cs="Times New Roman"/>
          <w:u w:val="single"/>
          <w:lang w:val="fr-FR"/>
        </w:rPr>
        <w:t>conduite</w:t>
      </w:r>
      <w:r w:rsidR="003E7540">
        <w:rPr>
          <w:rFonts w:ascii="Century Gothic" w:hAnsi="Century Gothic" w:cs="Times New Roman"/>
          <w:lang w:val="fr-FR"/>
        </w:rPr>
        <w:t xml:space="preserve"> est </w:t>
      </w:r>
      <w:r w:rsidR="00F20983">
        <w:rPr>
          <w:rFonts w:ascii="Century Gothic" w:hAnsi="Century Gothic" w:cs="Times New Roman"/>
          <w:lang w:val="fr-FR"/>
        </w:rPr>
        <w:t>un</w:t>
      </w:r>
      <w:r w:rsidR="003E7540">
        <w:rPr>
          <w:rFonts w:ascii="Century Gothic" w:hAnsi="Century Gothic" w:cs="Times New Roman"/>
          <w:lang w:val="fr-FR"/>
        </w:rPr>
        <w:t xml:space="preserve"> mot-clé de la lettre – voir 1.15, 17-18 ; 2.12 ; 3.1-2, 16).</w:t>
      </w:r>
      <w:r w:rsidR="00E33FC0">
        <w:rPr>
          <w:rFonts w:ascii="Century Gothic" w:hAnsi="Century Gothic" w:cs="Times New Roman"/>
          <w:lang w:val="fr-FR"/>
        </w:rPr>
        <w:t xml:space="preserve"> </w:t>
      </w:r>
      <w:r w:rsidR="005B1671">
        <w:rPr>
          <w:rFonts w:ascii="Century Gothic" w:hAnsi="Century Gothic" w:cs="Times New Roman"/>
          <w:lang w:val="fr-FR"/>
        </w:rPr>
        <w:t xml:space="preserve">À cet effet, l’auteur </w:t>
      </w:r>
      <w:r w:rsidR="00D43DFC">
        <w:rPr>
          <w:rFonts w:ascii="Century Gothic" w:hAnsi="Century Gothic" w:cs="Times New Roman"/>
          <w:lang w:val="fr-FR"/>
        </w:rPr>
        <w:t xml:space="preserve">invite </w:t>
      </w:r>
      <w:r w:rsidR="005B1671">
        <w:rPr>
          <w:rFonts w:ascii="Century Gothic" w:hAnsi="Century Gothic" w:cs="Times New Roman"/>
          <w:lang w:val="fr-FR"/>
        </w:rPr>
        <w:t xml:space="preserve">ses lecteurs </w:t>
      </w:r>
      <w:r w:rsidR="00D43DFC">
        <w:rPr>
          <w:rFonts w:ascii="Century Gothic" w:hAnsi="Century Gothic" w:cs="Times New Roman"/>
          <w:lang w:val="fr-FR"/>
        </w:rPr>
        <w:t xml:space="preserve">à </w:t>
      </w:r>
      <w:r w:rsidR="00D43DFC" w:rsidRPr="00D46DF9">
        <w:rPr>
          <w:rFonts w:ascii="Century Gothic" w:hAnsi="Century Gothic" w:cs="Times New Roman"/>
          <w:u w:val="single"/>
          <w:lang w:val="fr-FR"/>
        </w:rPr>
        <w:t>fixer le</w:t>
      </w:r>
      <w:r w:rsidR="00196791" w:rsidRPr="00D46DF9">
        <w:rPr>
          <w:rFonts w:ascii="Century Gothic" w:hAnsi="Century Gothic" w:cs="Times New Roman"/>
          <w:u w:val="single"/>
          <w:lang w:val="fr-FR"/>
        </w:rPr>
        <w:t>s yeux</w:t>
      </w:r>
      <w:r w:rsidR="00D43DFC" w:rsidRPr="00D46DF9">
        <w:rPr>
          <w:rFonts w:ascii="Century Gothic" w:hAnsi="Century Gothic" w:cs="Times New Roman"/>
          <w:u w:val="single"/>
          <w:lang w:val="fr-FR"/>
        </w:rPr>
        <w:t xml:space="preserve"> sur</w:t>
      </w:r>
      <w:r w:rsidR="005B1671" w:rsidRPr="00D46DF9">
        <w:rPr>
          <w:rFonts w:ascii="Century Gothic" w:hAnsi="Century Gothic" w:cs="Times New Roman"/>
          <w:u w:val="single"/>
          <w:lang w:val="fr-FR"/>
        </w:rPr>
        <w:t xml:space="preserve"> Jésus</w:t>
      </w:r>
      <w:r w:rsidR="005B1671">
        <w:rPr>
          <w:rFonts w:ascii="Century Gothic" w:hAnsi="Century Gothic" w:cs="Times New Roman"/>
          <w:lang w:val="fr-FR"/>
        </w:rPr>
        <w:t xml:space="preserve">, qui est leur modèle à suivre et leur </w:t>
      </w:r>
      <w:r w:rsidR="005B1671" w:rsidRPr="00D43DFC">
        <w:rPr>
          <w:rFonts w:ascii="Century Gothic" w:hAnsi="Century Gothic" w:cs="Times New Roman"/>
          <w:lang w:val="fr-FR"/>
        </w:rPr>
        <w:t>espérance</w:t>
      </w:r>
      <w:r w:rsidR="005B1671">
        <w:rPr>
          <w:rFonts w:ascii="Century Gothic" w:hAnsi="Century Gothic" w:cs="Times New Roman"/>
          <w:lang w:val="fr-FR"/>
        </w:rPr>
        <w:t>.</w:t>
      </w:r>
    </w:p>
    <w:p w14:paraId="5DF2AD30" w14:textId="77777777" w:rsidR="000B3498" w:rsidRPr="00E33FC0" w:rsidRDefault="000B3498" w:rsidP="00C11F1E">
      <w:pPr>
        <w:pStyle w:val="Geenafstand"/>
        <w:jc w:val="both"/>
        <w:rPr>
          <w:rFonts w:ascii="Century Gothic" w:hAnsi="Century Gothic" w:cs="Times New Roman"/>
          <w:lang w:val="fr-FR"/>
        </w:rPr>
      </w:pPr>
    </w:p>
    <w:p w14:paraId="41EAE8C6" w14:textId="77777777" w:rsidR="0057764C" w:rsidRPr="00457CB7" w:rsidRDefault="007720EF" w:rsidP="00457CB7">
      <w:pPr>
        <w:pStyle w:val="Geenafstand"/>
        <w:shd w:val="clear" w:color="auto" w:fill="D9D9D9" w:themeFill="background1" w:themeFillShade="D9"/>
        <w:jc w:val="both"/>
        <w:rPr>
          <w:rFonts w:ascii="Century Gothic" w:hAnsi="Century Gothic" w:cs="Times New Roman"/>
          <w:b/>
        </w:rPr>
      </w:pPr>
      <w:r>
        <w:rPr>
          <w:rFonts w:ascii="Century Gothic" w:hAnsi="Century Gothic"/>
          <w:highlight w:val="yellow"/>
        </w:rPr>
        <w:sym w:font="Wingdings 2" w:char="F03A"/>
      </w:r>
      <w:r w:rsidR="005B1671">
        <w:rPr>
          <w:rFonts w:ascii="Century Gothic" w:hAnsi="Century Gothic"/>
          <w:b/>
        </w:rPr>
        <w:t>1</w:t>
      </w:r>
      <w:r w:rsidR="00C51244" w:rsidRPr="00C51244">
        <w:rPr>
          <w:rFonts w:ascii="Century Gothic" w:hAnsi="Century Gothic"/>
          <w:b/>
        </w:rPr>
        <w:t>.</w:t>
      </w:r>
      <w:r w:rsidR="003B0FD2">
        <w:rPr>
          <w:rFonts w:ascii="Century Gothic" w:hAnsi="Century Gothic"/>
          <w:b/>
        </w:rPr>
        <w:t xml:space="preserve"> « Jésus-Christ »</w:t>
      </w:r>
    </w:p>
    <w:p w14:paraId="6BF0C1B4" w14:textId="77777777" w:rsidR="003C78F2" w:rsidRDefault="00B964C9" w:rsidP="00F833DE">
      <w:pPr>
        <w:pStyle w:val="Geenafstand"/>
        <w:jc w:val="both"/>
        <w:rPr>
          <w:rFonts w:ascii="Century Gothic" w:hAnsi="Century Gothic" w:cs="Times New Roman"/>
        </w:rPr>
      </w:pPr>
      <w:r>
        <w:rPr>
          <w:rFonts w:ascii="Century Gothic" w:hAnsi="Century Gothic" w:cs="Times New Roman"/>
        </w:rPr>
        <w:t xml:space="preserve">1 Pierre est clairement </w:t>
      </w:r>
      <w:r w:rsidRPr="00A6150D">
        <w:rPr>
          <w:rFonts w:ascii="Century Gothic" w:hAnsi="Century Gothic" w:cs="Times New Roman"/>
          <w:u w:val="single"/>
        </w:rPr>
        <w:t>christocentrique</w:t>
      </w:r>
      <w:r>
        <w:rPr>
          <w:rFonts w:ascii="Century Gothic" w:hAnsi="Century Gothic" w:cs="Times New Roman"/>
        </w:rPr>
        <w:t>. Des premiers mots aux derniers, l’auteur oriente les regards vers le Christ :</w:t>
      </w:r>
      <w:r w:rsidRPr="00B964C9">
        <w:rPr>
          <w:rFonts w:ascii="Century Gothic" w:hAnsi="Century Gothic" w:cs="Times New Roman"/>
        </w:rPr>
        <w:t xml:space="preserve"> </w:t>
      </w:r>
      <w:r>
        <w:rPr>
          <w:rFonts w:ascii="Century Gothic" w:hAnsi="Century Gothic" w:cs="Times New Roman"/>
        </w:rPr>
        <w:t xml:space="preserve">1P1.1 : </w:t>
      </w:r>
      <w:r w:rsidRPr="00A6150D">
        <w:rPr>
          <w:rFonts w:ascii="Century Gothic" w:hAnsi="Century Gothic" w:cs="Times New Roman"/>
          <w:color w:val="4472C4" w:themeColor="accent5"/>
        </w:rPr>
        <w:t xml:space="preserve">« Pierre, apôtre de </w:t>
      </w:r>
      <w:r w:rsidRPr="00024856">
        <w:rPr>
          <w:rFonts w:ascii="Century Gothic" w:hAnsi="Century Gothic" w:cs="Times New Roman"/>
          <w:b/>
          <w:color w:val="4472C4" w:themeColor="accent5"/>
        </w:rPr>
        <w:t>Jésus-Christ</w:t>
      </w:r>
      <w:r w:rsidRPr="00A6150D">
        <w:rPr>
          <w:rFonts w:ascii="Century Gothic" w:hAnsi="Century Gothic" w:cs="Times New Roman"/>
          <w:color w:val="4472C4" w:themeColor="accent5"/>
        </w:rPr>
        <w:t>… »</w:t>
      </w:r>
      <w:r>
        <w:rPr>
          <w:rFonts w:ascii="Century Gothic" w:hAnsi="Century Gothic" w:cs="Times New Roman"/>
        </w:rPr>
        <w:t>… 1P5.14 :</w:t>
      </w:r>
      <w:r w:rsidRPr="00B964C9">
        <w:rPr>
          <w:rFonts w:ascii="Century Gothic" w:hAnsi="Century Gothic" w:cs="Times New Roman"/>
        </w:rPr>
        <w:t xml:space="preserve"> </w:t>
      </w:r>
      <w:r w:rsidRPr="00A6150D">
        <w:rPr>
          <w:rFonts w:ascii="Century Gothic" w:hAnsi="Century Gothic" w:cs="Times New Roman"/>
          <w:color w:val="4472C4" w:themeColor="accent5"/>
        </w:rPr>
        <w:t xml:space="preserve">« Paix à vous tous qui êtes dans le </w:t>
      </w:r>
      <w:r w:rsidRPr="00024856">
        <w:rPr>
          <w:rFonts w:ascii="Century Gothic" w:hAnsi="Century Gothic" w:cs="Times New Roman"/>
          <w:b/>
          <w:color w:val="4472C4" w:themeColor="accent5"/>
        </w:rPr>
        <w:t>Christ</w:t>
      </w:r>
      <w:r w:rsidRPr="00A6150D">
        <w:rPr>
          <w:rFonts w:ascii="Century Gothic" w:hAnsi="Century Gothic" w:cs="Times New Roman"/>
          <w:color w:val="4472C4" w:themeColor="accent5"/>
        </w:rPr>
        <w:t> »</w:t>
      </w:r>
      <w:r>
        <w:rPr>
          <w:rFonts w:ascii="Century Gothic" w:hAnsi="Century Gothic" w:cs="Times New Roman"/>
        </w:rPr>
        <w:t xml:space="preserve"> =&gt; « Jésus-Christ » </w:t>
      </w:r>
      <w:r w:rsidR="0081051E">
        <w:rPr>
          <w:rFonts w:ascii="Century Gothic" w:hAnsi="Century Gothic" w:cs="Times New Roman"/>
        </w:rPr>
        <w:t>revient</w:t>
      </w:r>
      <w:r>
        <w:rPr>
          <w:rFonts w:ascii="Century Gothic" w:hAnsi="Century Gothic" w:cs="Times New Roman"/>
        </w:rPr>
        <w:t xml:space="preserve"> 10 fois, le « Christ » 12 fois !</w:t>
      </w:r>
      <w:r w:rsidR="0081051E">
        <w:rPr>
          <w:rFonts w:ascii="Century Gothic" w:hAnsi="Century Gothic" w:cs="Times New Roman"/>
        </w:rPr>
        <w:t xml:space="preserve"> Des noms hautement significatifs !</w:t>
      </w:r>
    </w:p>
    <w:p w14:paraId="0E440510" w14:textId="77777777" w:rsidR="0081051E" w:rsidRDefault="0081051E" w:rsidP="00A6150D">
      <w:pPr>
        <w:pStyle w:val="Geenafstand"/>
        <w:numPr>
          <w:ilvl w:val="0"/>
          <w:numId w:val="15"/>
        </w:numPr>
        <w:jc w:val="both"/>
        <w:rPr>
          <w:rFonts w:ascii="Century Gothic" w:hAnsi="Century Gothic" w:cs="Times New Roman"/>
        </w:rPr>
      </w:pPr>
      <w:r>
        <w:rPr>
          <w:rFonts w:ascii="Century Gothic" w:hAnsi="Century Gothic" w:cs="Times New Roman"/>
        </w:rPr>
        <w:t>« </w:t>
      </w:r>
      <w:r w:rsidRPr="00A6150D">
        <w:rPr>
          <w:rFonts w:ascii="Century Gothic" w:hAnsi="Century Gothic" w:cs="Times New Roman"/>
          <w:b/>
        </w:rPr>
        <w:t>Jésus</w:t>
      </w:r>
      <w:r>
        <w:rPr>
          <w:rFonts w:ascii="Century Gothic" w:hAnsi="Century Gothic" w:cs="Times New Roman"/>
        </w:rPr>
        <w:t xml:space="preserve"> » : grec </w:t>
      </w:r>
      <w:proofErr w:type="spellStart"/>
      <w:r w:rsidRPr="00A6150D">
        <w:rPr>
          <w:rFonts w:ascii="Century Gothic" w:hAnsi="Century Gothic" w:cs="Times New Roman"/>
          <w:i/>
        </w:rPr>
        <w:t>Iêsous</w:t>
      </w:r>
      <w:proofErr w:type="spellEnd"/>
      <w:r>
        <w:rPr>
          <w:rFonts w:ascii="Century Gothic" w:hAnsi="Century Gothic" w:cs="Times New Roman"/>
        </w:rPr>
        <w:t xml:space="preserve">, de l’hébreu </w:t>
      </w:r>
      <w:proofErr w:type="spellStart"/>
      <w:r w:rsidRPr="00A6150D">
        <w:rPr>
          <w:rFonts w:ascii="Century Gothic" w:hAnsi="Century Gothic" w:cs="Times New Roman"/>
          <w:i/>
        </w:rPr>
        <w:t>yechoua</w:t>
      </w:r>
      <w:proofErr w:type="spellEnd"/>
      <w:r w:rsidRPr="00A6150D">
        <w:rPr>
          <w:rFonts w:ascii="Century Gothic" w:hAnsi="Century Gothic" w:cs="Times New Roman"/>
          <w:i/>
        </w:rPr>
        <w:t>’</w:t>
      </w:r>
      <w:r>
        <w:rPr>
          <w:rFonts w:ascii="Century Gothic" w:hAnsi="Century Gothic" w:cs="Times New Roman"/>
        </w:rPr>
        <w:t xml:space="preserve"> (forme tardive de </w:t>
      </w:r>
      <w:proofErr w:type="spellStart"/>
      <w:r w:rsidRPr="00A6150D">
        <w:rPr>
          <w:rFonts w:ascii="Century Gothic" w:hAnsi="Century Gothic" w:cs="Times New Roman"/>
          <w:i/>
        </w:rPr>
        <w:t>yehochoua</w:t>
      </w:r>
      <w:proofErr w:type="spellEnd"/>
      <w:r w:rsidRPr="00A6150D">
        <w:rPr>
          <w:rFonts w:ascii="Century Gothic" w:hAnsi="Century Gothic" w:cs="Times New Roman"/>
          <w:i/>
        </w:rPr>
        <w:t>’</w:t>
      </w:r>
      <w:r>
        <w:rPr>
          <w:rFonts w:ascii="Century Gothic" w:hAnsi="Century Gothic" w:cs="Times New Roman"/>
        </w:rPr>
        <w:t xml:space="preserve"> = </w:t>
      </w:r>
      <w:r w:rsidRPr="00A6150D">
        <w:rPr>
          <w:rFonts w:ascii="Century Gothic" w:hAnsi="Century Gothic" w:cs="Times New Roman"/>
          <w:b/>
        </w:rPr>
        <w:t>l’Éternel est salut</w:t>
      </w:r>
      <w:r>
        <w:rPr>
          <w:rFonts w:ascii="Century Gothic" w:hAnsi="Century Gothic" w:cs="Times New Roman"/>
        </w:rPr>
        <w:t xml:space="preserve">). Il fut appelé ainsi </w:t>
      </w:r>
      <w:r w:rsidR="00F2177A">
        <w:rPr>
          <w:rFonts w:ascii="Century Gothic" w:hAnsi="Century Gothic" w:cs="Times New Roman"/>
        </w:rPr>
        <w:t>selon les instructions que l’ange transmis à Joseph (Mt 1.21) et à Marie (</w:t>
      </w:r>
      <w:proofErr w:type="spellStart"/>
      <w:r w:rsidR="00F2177A">
        <w:rPr>
          <w:rFonts w:ascii="Century Gothic" w:hAnsi="Century Gothic" w:cs="Times New Roman"/>
        </w:rPr>
        <w:t>Lc</w:t>
      </w:r>
      <w:proofErr w:type="spellEnd"/>
      <w:r w:rsidR="00F2177A">
        <w:rPr>
          <w:rFonts w:ascii="Century Gothic" w:hAnsi="Century Gothic" w:cs="Times New Roman"/>
        </w:rPr>
        <w:t xml:space="preserve"> 1.31) ; ce nom étant révélateur de sa mission : </w:t>
      </w:r>
      <w:r w:rsidR="00F2177A" w:rsidRPr="00191BFF">
        <w:rPr>
          <w:rFonts w:ascii="Century Gothic" w:hAnsi="Century Gothic" w:cs="Times New Roman"/>
          <w:color w:val="4472C4" w:themeColor="accent5"/>
        </w:rPr>
        <w:t xml:space="preserve">« Tu lui donneras le nom de </w:t>
      </w:r>
      <w:r w:rsidR="00F2177A" w:rsidRPr="00191BFF">
        <w:rPr>
          <w:rFonts w:ascii="Century Gothic" w:hAnsi="Century Gothic" w:cs="Times New Roman"/>
          <w:color w:val="4472C4" w:themeColor="accent5"/>
          <w:u w:val="single"/>
        </w:rPr>
        <w:t>Jésus</w:t>
      </w:r>
      <w:r w:rsidR="00F2177A" w:rsidRPr="00191BFF">
        <w:rPr>
          <w:rFonts w:ascii="Century Gothic" w:hAnsi="Century Gothic" w:cs="Times New Roman"/>
          <w:color w:val="4472C4" w:themeColor="accent5"/>
        </w:rPr>
        <w:t xml:space="preserve"> ; car </w:t>
      </w:r>
      <w:r w:rsidR="00F2177A" w:rsidRPr="00191BFF">
        <w:rPr>
          <w:rFonts w:ascii="Century Gothic" w:hAnsi="Century Gothic" w:cs="Times New Roman"/>
          <w:color w:val="4472C4" w:themeColor="accent5"/>
          <w:u w:val="single"/>
        </w:rPr>
        <w:t>c’est lui qui sauvera son peuple de ses péchés</w:t>
      </w:r>
      <w:r w:rsidR="00F2177A" w:rsidRPr="00191BFF">
        <w:rPr>
          <w:rFonts w:ascii="Century Gothic" w:hAnsi="Century Gothic" w:cs="Times New Roman"/>
          <w:color w:val="4472C4" w:themeColor="accent5"/>
        </w:rPr>
        <w:t xml:space="preserve">. » </w:t>
      </w:r>
      <w:r w:rsidR="00F2177A">
        <w:rPr>
          <w:rFonts w:ascii="Century Gothic" w:hAnsi="Century Gothic" w:cs="Times New Roman"/>
        </w:rPr>
        <w:t>(Mt 1.21).</w:t>
      </w:r>
    </w:p>
    <w:p w14:paraId="6282F53A" w14:textId="77777777" w:rsidR="00F2177A" w:rsidRDefault="00F2177A" w:rsidP="00A6150D">
      <w:pPr>
        <w:pStyle w:val="Geenafstand"/>
        <w:numPr>
          <w:ilvl w:val="0"/>
          <w:numId w:val="15"/>
        </w:numPr>
        <w:jc w:val="both"/>
        <w:rPr>
          <w:rFonts w:ascii="Century Gothic" w:hAnsi="Century Gothic" w:cs="Times New Roman"/>
        </w:rPr>
      </w:pPr>
      <w:r>
        <w:rPr>
          <w:rFonts w:ascii="Century Gothic" w:hAnsi="Century Gothic" w:cs="Times New Roman"/>
        </w:rPr>
        <w:t>« </w:t>
      </w:r>
      <w:r w:rsidRPr="00A6150D">
        <w:rPr>
          <w:rFonts w:ascii="Century Gothic" w:hAnsi="Century Gothic" w:cs="Times New Roman"/>
          <w:b/>
        </w:rPr>
        <w:t>Christ</w:t>
      </w:r>
      <w:r>
        <w:rPr>
          <w:rFonts w:ascii="Century Gothic" w:hAnsi="Century Gothic" w:cs="Times New Roman"/>
        </w:rPr>
        <w:t xml:space="preserve"> » : grec </w:t>
      </w:r>
      <w:proofErr w:type="spellStart"/>
      <w:r w:rsidRPr="00A6150D">
        <w:rPr>
          <w:rFonts w:ascii="Century Gothic" w:hAnsi="Century Gothic" w:cs="Times New Roman"/>
          <w:i/>
        </w:rPr>
        <w:t>Christos</w:t>
      </w:r>
      <w:proofErr w:type="spellEnd"/>
      <w:r>
        <w:rPr>
          <w:rFonts w:ascii="Century Gothic" w:hAnsi="Century Gothic" w:cs="Times New Roman"/>
        </w:rPr>
        <w:t xml:space="preserve"> (oint), de l’hébreu </w:t>
      </w:r>
      <w:proofErr w:type="spellStart"/>
      <w:r w:rsidRPr="00A6150D">
        <w:rPr>
          <w:rFonts w:ascii="Century Gothic" w:hAnsi="Century Gothic" w:cs="Times New Roman"/>
          <w:i/>
        </w:rPr>
        <w:t>machiaH</w:t>
      </w:r>
      <w:proofErr w:type="spellEnd"/>
      <w:r>
        <w:rPr>
          <w:rFonts w:ascii="Century Gothic" w:hAnsi="Century Gothic" w:cs="Times New Roman"/>
        </w:rPr>
        <w:t xml:space="preserve"> (</w:t>
      </w:r>
      <w:r w:rsidRPr="00A6150D">
        <w:rPr>
          <w:rFonts w:ascii="Century Gothic" w:hAnsi="Century Gothic" w:cs="Times New Roman"/>
          <w:b/>
        </w:rPr>
        <w:t>oint, messie</w:t>
      </w:r>
      <w:r>
        <w:rPr>
          <w:rFonts w:ascii="Century Gothic" w:hAnsi="Century Gothic" w:cs="Times New Roman"/>
        </w:rPr>
        <w:t>). Dans l’AT, le mot ‘messie’ désignait celui que l’on oignait d’huile sainte (symbole de l’Esprit saint) pour une mission particulière (comme le souve</w:t>
      </w:r>
      <w:r w:rsidR="00A6150D">
        <w:rPr>
          <w:rFonts w:ascii="Century Gothic" w:hAnsi="Century Gothic" w:cs="Times New Roman"/>
        </w:rPr>
        <w:t xml:space="preserve">rain sacrificateur, le roi). Intéressant de </w:t>
      </w:r>
      <w:r w:rsidR="00CD1329">
        <w:rPr>
          <w:rFonts w:ascii="Century Gothic" w:hAnsi="Century Gothic" w:cs="Times New Roman"/>
        </w:rPr>
        <w:t xml:space="preserve">lire, à ce propos, la déclaration de Jésus, citant </w:t>
      </w:r>
      <w:r w:rsidR="00A6150D">
        <w:rPr>
          <w:rFonts w:ascii="Century Gothic" w:hAnsi="Century Gothic" w:cs="Times New Roman"/>
        </w:rPr>
        <w:t>Esaïe</w:t>
      </w:r>
      <w:r w:rsidR="00191BFF">
        <w:rPr>
          <w:rFonts w:ascii="Century Gothic" w:hAnsi="Century Gothic" w:cs="Times New Roman"/>
        </w:rPr>
        <w:t>,</w:t>
      </w:r>
      <w:r w:rsidR="00A6150D">
        <w:rPr>
          <w:rFonts w:ascii="Century Gothic" w:hAnsi="Century Gothic" w:cs="Times New Roman"/>
        </w:rPr>
        <w:t xml:space="preserve"> pour annoncer ce que sera sa mission : </w:t>
      </w:r>
      <w:r w:rsidR="00A6150D" w:rsidRPr="00191BFF">
        <w:rPr>
          <w:rFonts w:ascii="Century Gothic" w:hAnsi="Century Gothic" w:cs="Times New Roman"/>
          <w:color w:val="4472C4" w:themeColor="accent5"/>
        </w:rPr>
        <w:t>« </w:t>
      </w:r>
      <w:r w:rsidR="00A6150D" w:rsidRPr="00191BFF">
        <w:rPr>
          <w:rFonts w:ascii="Century Gothic" w:hAnsi="Century Gothic" w:cs="Times New Roman"/>
          <w:color w:val="4472C4" w:themeColor="accent5"/>
          <w:u w:val="single"/>
        </w:rPr>
        <w:t>L’Esprit du Seigneur est sur moi</w:t>
      </w:r>
      <w:r w:rsidR="00A6150D" w:rsidRPr="00191BFF">
        <w:rPr>
          <w:rFonts w:ascii="Century Gothic" w:hAnsi="Century Gothic" w:cs="Times New Roman"/>
          <w:color w:val="4472C4" w:themeColor="accent5"/>
        </w:rPr>
        <w:t xml:space="preserve">, parce qu’il m’a conféré </w:t>
      </w:r>
      <w:r w:rsidR="00A6150D" w:rsidRPr="00191BFF">
        <w:rPr>
          <w:rFonts w:ascii="Century Gothic" w:hAnsi="Century Gothic" w:cs="Times New Roman"/>
          <w:b/>
          <w:color w:val="4472C4" w:themeColor="accent5"/>
        </w:rPr>
        <w:t xml:space="preserve">l’onction </w:t>
      </w:r>
      <w:r w:rsidR="00A6150D" w:rsidRPr="00191BFF">
        <w:rPr>
          <w:rFonts w:ascii="Century Gothic" w:hAnsi="Century Gothic" w:cs="Times New Roman"/>
          <w:color w:val="4472C4" w:themeColor="accent5"/>
        </w:rPr>
        <w:t>pour annoncer la bonne nouvelle aux pauvres ; il m’a envoyé pour proclamer aux captifs la délivrance, et aux aveugles le retour à la vue, po</w:t>
      </w:r>
      <w:r w:rsidR="00CD1329" w:rsidRPr="00191BFF">
        <w:rPr>
          <w:rFonts w:ascii="Century Gothic" w:hAnsi="Century Gothic" w:cs="Times New Roman"/>
          <w:color w:val="4472C4" w:themeColor="accent5"/>
        </w:rPr>
        <w:t>ur</w:t>
      </w:r>
      <w:r w:rsidR="00A6150D" w:rsidRPr="00191BFF">
        <w:rPr>
          <w:rFonts w:ascii="Century Gothic" w:hAnsi="Century Gothic" w:cs="Times New Roman"/>
          <w:color w:val="4472C4" w:themeColor="accent5"/>
        </w:rPr>
        <w:t xml:space="preserve"> renvoyer libres les opprimés, pour proclamer une année d’accueil de la part du Seigneur. »</w:t>
      </w:r>
      <w:r w:rsidR="00A6150D">
        <w:rPr>
          <w:rFonts w:ascii="Century Gothic" w:hAnsi="Century Gothic" w:cs="Times New Roman"/>
        </w:rPr>
        <w:t xml:space="preserve"> (</w:t>
      </w:r>
      <w:proofErr w:type="spellStart"/>
      <w:r w:rsidR="00A6150D">
        <w:rPr>
          <w:rFonts w:ascii="Century Gothic" w:hAnsi="Century Gothic" w:cs="Times New Roman"/>
        </w:rPr>
        <w:t>Lc</w:t>
      </w:r>
      <w:proofErr w:type="spellEnd"/>
      <w:r w:rsidR="00A6150D">
        <w:rPr>
          <w:rFonts w:ascii="Century Gothic" w:hAnsi="Century Gothic" w:cs="Times New Roman"/>
        </w:rPr>
        <w:t xml:space="preserve"> 4.18-19, cf. Esaïe 61.1-2</w:t>
      </w:r>
      <w:r w:rsidR="00CD1329">
        <w:rPr>
          <w:rFonts w:ascii="Century Gothic" w:hAnsi="Century Gothic" w:cs="Times New Roman"/>
        </w:rPr>
        <w:t>a</w:t>
      </w:r>
      <w:r w:rsidR="00A6150D">
        <w:rPr>
          <w:rFonts w:ascii="Century Gothic" w:hAnsi="Century Gothic" w:cs="Times New Roman"/>
        </w:rPr>
        <w:t>).</w:t>
      </w:r>
    </w:p>
    <w:p w14:paraId="550697AC" w14:textId="77777777" w:rsidR="00217C61" w:rsidRPr="00457CB7" w:rsidRDefault="00217C61" w:rsidP="001C1798">
      <w:pPr>
        <w:pStyle w:val="Geenafstand"/>
        <w:jc w:val="both"/>
        <w:rPr>
          <w:rFonts w:ascii="Century Gothic" w:hAnsi="Century Gothic" w:cs="Times New Roman"/>
        </w:rPr>
      </w:pPr>
    </w:p>
    <w:p w14:paraId="78F58702" w14:textId="77777777" w:rsidR="00217C61" w:rsidRPr="00543444" w:rsidRDefault="00E20CEB" w:rsidP="00543444">
      <w:pPr>
        <w:pStyle w:val="Geenafstand"/>
        <w:pBdr>
          <w:top w:val="single" w:sz="4" w:space="1" w:color="auto"/>
          <w:left w:val="single" w:sz="4" w:space="4" w:color="auto"/>
          <w:bottom w:val="single" w:sz="4" w:space="1" w:color="auto"/>
          <w:right w:val="single" w:sz="4" w:space="4" w:color="auto"/>
        </w:pBdr>
        <w:jc w:val="both"/>
        <w:rPr>
          <w:rFonts w:ascii="Century Gothic" w:hAnsi="Century Gothic" w:cs="Times New Roman"/>
          <w:color w:val="C00000"/>
        </w:rPr>
      </w:pPr>
      <w:r>
        <w:rPr>
          <w:rFonts w:ascii="Century Gothic" w:hAnsi="Century Gothic"/>
          <w:highlight w:val="yellow"/>
        </w:rPr>
        <w:sym w:font="Wingdings 2" w:char="F03A"/>
      </w:r>
      <w:r w:rsidR="00217C61" w:rsidRPr="00543444">
        <w:rPr>
          <w:rFonts w:ascii="Century Gothic" w:hAnsi="Century Gothic" w:cs="Times New Roman"/>
          <w:b/>
          <w:color w:val="C00000"/>
          <w:u w:val="single"/>
        </w:rPr>
        <w:t>Parlons-en</w:t>
      </w:r>
      <w:r w:rsidR="00217C61" w:rsidRPr="00543444">
        <w:rPr>
          <w:rFonts w:ascii="Century Gothic" w:hAnsi="Century Gothic" w:cs="Times New Roman"/>
          <w:color w:val="C00000"/>
        </w:rPr>
        <w:t> :</w:t>
      </w:r>
    </w:p>
    <w:p w14:paraId="7E495CA5" w14:textId="77777777" w:rsidR="001670F9" w:rsidRPr="00FB476B" w:rsidRDefault="00543444" w:rsidP="00543444">
      <w:pPr>
        <w:pStyle w:val="Geenafstand"/>
        <w:pBdr>
          <w:top w:val="single" w:sz="4" w:space="1" w:color="auto"/>
          <w:left w:val="single" w:sz="4" w:space="4" w:color="auto"/>
          <w:bottom w:val="single" w:sz="4" w:space="1" w:color="auto"/>
          <w:right w:val="single" w:sz="4" w:space="4" w:color="auto"/>
        </w:pBdr>
        <w:jc w:val="both"/>
        <w:rPr>
          <w:rFonts w:ascii="Times New Roman" w:hAnsi="Times New Roman" w:cs="Times New Roman"/>
          <w:color w:val="C00000"/>
        </w:rPr>
      </w:pPr>
      <w:r>
        <w:rPr>
          <w:rFonts w:ascii="Times New Roman" w:hAnsi="Times New Roman" w:cs="Times New Roman"/>
          <w:color w:val="C00000"/>
        </w:rPr>
        <w:t>►</w:t>
      </w:r>
      <w:r w:rsidR="00C5584F">
        <w:rPr>
          <w:rFonts w:ascii="Times New Roman" w:hAnsi="Times New Roman" w:cs="Times New Roman"/>
          <w:color w:val="C00000"/>
        </w:rPr>
        <w:t xml:space="preserve"> </w:t>
      </w:r>
      <w:r w:rsidR="00D46DF9">
        <w:rPr>
          <w:rFonts w:ascii="Times New Roman" w:hAnsi="Times New Roman" w:cs="Times New Roman"/>
          <w:color w:val="C00000"/>
        </w:rPr>
        <w:t xml:space="preserve">« Jésus-Christ » : un nom </w:t>
      </w:r>
      <w:r w:rsidR="0096148E">
        <w:rPr>
          <w:rFonts w:ascii="Times New Roman" w:hAnsi="Times New Roman" w:cs="Times New Roman"/>
          <w:color w:val="C00000"/>
        </w:rPr>
        <w:t xml:space="preserve">rentré dans l’Histoire et </w:t>
      </w:r>
      <w:r w:rsidR="00D46DF9">
        <w:rPr>
          <w:rFonts w:ascii="Times New Roman" w:hAnsi="Times New Roman" w:cs="Times New Roman"/>
          <w:color w:val="C00000"/>
        </w:rPr>
        <w:t xml:space="preserve">mis à toutes les sauces… Que </w:t>
      </w:r>
      <w:r w:rsidR="003023B2">
        <w:rPr>
          <w:rFonts w:ascii="Times New Roman" w:hAnsi="Times New Roman" w:cs="Times New Roman"/>
          <w:color w:val="C00000"/>
        </w:rPr>
        <w:t xml:space="preserve">signifie-t-il et </w:t>
      </w:r>
      <w:r w:rsidR="00D46DF9">
        <w:rPr>
          <w:rFonts w:ascii="Times New Roman" w:hAnsi="Times New Roman" w:cs="Times New Roman"/>
          <w:color w:val="C00000"/>
        </w:rPr>
        <w:t>représente-t-il réellement</w:t>
      </w:r>
      <w:r w:rsidR="0030521E">
        <w:rPr>
          <w:rFonts w:ascii="Times New Roman" w:hAnsi="Times New Roman" w:cs="Times New Roman"/>
          <w:color w:val="C00000"/>
        </w:rPr>
        <w:t>, concrètement</w:t>
      </w:r>
      <w:r w:rsidR="00D46DF9">
        <w:rPr>
          <w:rFonts w:ascii="Times New Roman" w:hAnsi="Times New Roman" w:cs="Times New Roman"/>
          <w:color w:val="C00000"/>
        </w:rPr>
        <w:t xml:space="preserve"> pour toi</w:t>
      </w:r>
      <w:r w:rsidR="00DB1F7D">
        <w:rPr>
          <w:rFonts w:ascii="Times New Roman" w:hAnsi="Times New Roman" w:cs="Times New Roman"/>
          <w:color w:val="C00000"/>
        </w:rPr>
        <w:t xml:space="preserve"> et dans ta vie</w:t>
      </w:r>
      <w:r w:rsidR="00FB476B">
        <w:rPr>
          <w:rFonts w:ascii="Times New Roman" w:hAnsi="Times New Roman" w:cs="Times New Roman"/>
          <w:color w:val="C00000"/>
        </w:rPr>
        <w:t> ?</w:t>
      </w:r>
    </w:p>
    <w:p w14:paraId="5F742F22" w14:textId="77777777" w:rsidR="0057764C" w:rsidRDefault="0057764C" w:rsidP="00C11F1E">
      <w:pPr>
        <w:pStyle w:val="Geenafstand"/>
        <w:jc w:val="both"/>
        <w:rPr>
          <w:rFonts w:ascii="Century Gothic" w:hAnsi="Century Gothic" w:cs="Times New Roman"/>
        </w:rPr>
      </w:pPr>
    </w:p>
    <w:p w14:paraId="07411BAC" w14:textId="77777777" w:rsidR="001B07A2" w:rsidRPr="001B07A2" w:rsidRDefault="001E4ED3" w:rsidP="001B07A2">
      <w:pPr>
        <w:pStyle w:val="Geenafstand"/>
        <w:shd w:val="clear" w:color="auto" w:fill="D9D9D9" w:themeFill="background1" w:themeFillShade="D9"/>
        <w:jc w:val="both"/>
        <w:rPr>
          <w:rFonts w:ascii="Century Gothic" w:hAnsi="Century Gothic" w:cs="Times New Roman"/>
          <w:b/>
        </w:rPr>
      </w:pPr>
      <w:r>
        <w:rPr>
          <w:rFonts w:ascii="Century Gothic" w:hAnsi="Century Gothic"/>
          <w:highlight w:val="yellow"/>
        </w:rPr>
        <w:sym w:font="Wingdings 2" w:char="F03A"/>
      </w:r>
      <w:r w:rsidR="005B1671">
        <w:rPr>
          <w:rFonts w:ascii="Century Gothic" w:hAnsi="Century Gothic"/>
          <w:b/>
        </w:rPr>
        <w:t>2</w:t>
      </w:r>
      <w:r w:rsidR="001670F9" w:rsidRPr="001670F9">
        <w:rPr>
          <w:rFonts w:ascii="Century Gothic" w:hAnsi="Century Gothic"/>
          <w:b/>
        </w:rPr>
        <w:t>.</w:t>
      </w:r>
      <w:r w:rsidR="00456F2E">
        <w:rPr>
          <w:rFonts w:ascii="Century Gothic" w:hAnsi="Century Gothic"/>
        </w:rPr>
        <w:t xml:space="preserve"> </w:t>
      </w:r>
      <w:r w:rsidR="00FD1708">
        <w:rPr>
          <w:rFonts w:ascii="Century Gothic" w:hAnsi="Century Gothic"/>
          <w:b/>
        </w:rPr>
        <w:t>Jésus-Christ</w:t>
      </w:r>
      <w:r w:rsidR="00FD1708" w:rsidRPr="00FD1708">
        <w:rPr>
          <w:rFonts w:ascii="Century Gothic" w:hAnsi="Century Gothic"/>
          <w:b/>
        </w:rPr>
        <w:t xml:space="preserve"> viv</w:t>
      </w:r>
      <w:r w:rsidR="00F20983">
        <w:rPr>
          <w:rFonts w:ascii="Century Gothic" w:hAnsi="Century Gothic"/>
          <w:b/>
        </w:rPr>
        <w:t>ant et glorifié</w:t>
      </w:r>
    </w:p>
    <w:p w14:paraId="67CF53AC" w14:textId="77777777" w:rsidR="00CC29E2" w:rsidRDefault="009C3F6E" w:rsidP="00302B02">
      <w:pPr>
        <w:pStyle w:val="Geenafstand"/>
        <w:spacing w:before="120"/>
        <w:jc w:val="both"/>
        <w:rPr>
          <w:rFonts w:ascii="Century Gothic" w:hAnsi="Century Gothic" w:cs="Times New Roman"/>
        </w:rPr>
      </w:pPr>
      <w:r w:rsidRPr="00191BFF">
        <w:rPr>
          <w:rFonts w:ascii="Century Gothic" w:hAnsi="Century Gothic" w:cs="Times New Roman"/>
          <w:color w:val="4472C4" w:themeColor="accent5"/>
        </w:rPr>
        <w:t>« Bén</w:t>
      </w:r>
      <w:bookmarkStart w:id="0" w:name="_GoBack"/>
      <w:bookmarkEnd w:id="0"/>
      <w:r w:rsidRPr="00191BFF">
        <w:rPr>
          <w:rFonts w:ascii="Century Gothic" w:hAnsi="Century Gothic" w:cs="Times New Roman"/>
          <w:color w:val="4472C4" w:themeColor="accent5"/>
        </w:rPr>
        <w:t xml:space="preserve">i soit le Dieu et Père de notre Seigneur Jésus-Christ qui, selon sa grande compassion, nous a fait naître de nouveau, </w:t>
      </w:r>
      <w:r w:rsidRPr="0092509E">
        <w:rPr>
          <w:rFonts w:ascii="Century Gothic" w:hAnsi="Century Gothic" w:cs="Times New Roman"/>
          <w:color w:val="4472C4" w:themeColor="accent5"/>
        </w:rPr>
        <w:t>par la résurrection de Jésus-Christ</w:t>
      </w:r>
      <w:r w:rsidRPr="00191BFF">
        <w:rPr>
          <w:rFonts w:ascii="Century Gothic" w:hAnsi="Century Gothic" w:cs="Times New Roman"/>
          <w:color w:val="4472C4" w:themeColor="accent5"/>
        </w:rPr>
        <w:t xml:space="preserve"> d’entre les morts, </w:t>
      </w:r>
      <w:r w:rsidRPr="0092509E">
        <w:rPr>
          <w:rFonts w:ascii="Century Gothic" w:hAnsi="Century Gothic" w:cs="Times New Roman"/>
          <w:color w:val="4472C4" w:themeColor="accent5"/>
        </w:rPr>
        <w:t>pour une espérance vivante</w:t>
      </w:r>
      <w:r w:rsidRPr="00191BFF">
        <w:rPr>
          <w:rFonts w:ascii="Century Gothic" w:hAnsi="Century Gothic" w:cs="Times New Roman"/>
          <w:color w:val="4472C4" w:themeColor="accent5"/>
        </w:rPr>
        <w:t xml:space="preserve">, </w:t>
      </w:r>
      <w:r w:rsidRPr="009269C8">
        <w:rPr>
          <w:rFonts w:ascii="Century Gothic" w:hAnsi="Century Gothic" w:cs="Times New Roman"/>
          <w:color w:val="4472C4" w:themeColor="accent5"/>
        </w:rPr>
        <w:t>pour un héritage impérissable</w:t>
      </w:r>
      <w:r w:rsidRPr="00191BFF">
        <w:rPr>
          <w:rFonts w:ascii="Century Gothic" w:hAnsi="Century Gothic" w:cs="Times New Roman"/>
          <w:color w:val="4472C4" w:themeColor="accent5"/>
        </w:rPr>
        <w:t xml:space="preserve">, sans souillure, inaltérable, qui vous est réservé dans les cieux,… </w:t>
      </w:r>
      <w:r w:rsidRPr="009269C8">
        <w:rPr>
          <w:rFonts w:ascii="Century Gothic" w:hAnsi="Century Gothic" w:cs="Times New Roman"/>
          <w:color w:val="4472C4" w:themeColor="accent5"/>
        </w:rPr>
        <w:t>pour un salut</w:t>
      </w:r>
      <w:r w:rsidRPr="00191BFF">
        <w:rPr>
          <w:rFonts w:ascii="Century Gothic" w:hAnsi="Century Gothic" w:cs="Times New Roman"/>
          <w:color w:val="4472C4" w:themeColor="accent5"/>
        </w:rPr>
        <w:t xml:space="preserve"> prêt à être révélé dans les derniers temps. »</w:t>
      </w:r>
      <w:r>
        <w:rPr>
          <w:rFonts w:ascii="Century Gothic" w:hAnsi="Century Gothic" w:cs="Times New Roman"/>
        </w:rPr>
        <w:t xml:space="preserve"> (1P1.3-5)</w:t>
      </w:r>
      <w:r w:rsidR="0096148E">
        <w:rPr>
          <w:rFonts w:ascii="Century Gothic" w:hAnsi="Century Gothic" w:cs="Times New Roman"/>
        </w:rPr>
        <w:t xml:space="preserve"> –</w:t>
      </w:r>
      <w:r w:rsidR="00D43DFC">
        <w:rPr>
          <w:rFonts w:ascii="Century Gothic" w:hAnsi="Century Gothic" w:cs="Times New Roman"/>
        </w:rPr>
        <w:t xml:space="preserve"> </w:t>
      </w:r>
      <w:r w:rsidR="00827B31" w:rsidRPr="00827B31">
        <w:rPr>
          <w:rFonts w:ascii="Century Gothic" w:hAnsi="Century Gothic" w:cs="Times New Roman"/>
          <w:color w:val="4472C4" w:themeColor="accent5"/>
        </w:rPr>
        <w:t xml:space="preserve">« Dieu… qui l’a réveillé d’entre les morts et lui a donné la gloire » </w:t>
      </w:r>
      <w:r w:rsidR="00D43DFC" w:rsidRPr="00D43DFC">
        <w:rPr>
          <w:rFonts w:ascii="Century Gothic" w:hAnsi="Century Gothic" w:cs="Times New Roman"/>
        </w:rPr>
        <w:t>(</w:t>
      </w:r>
      <w:r w:rsidR="00827B31" w:rsidRPr="001048D5">
        <w:rPr>
          <w:rFonts w:ascii="Century Gothic" w:hAnsi="Century Gothic" w:cs="Times New Roman"/>
        </w:rPr>
        <w:t>1P1.21</w:t>
      </w:r>
      <w:r w:rsidR="00D43DFC" w:rsidRPr="0096148E">
        <w:rPr>
          <w:rFonts w:ascii="Century Gothic" w:hAnsi="Century Gothic" w:cs="Times New Roman"/>
        </w:rPr>
        <w:t>)</w:t>
      </w:r>
      <w:r w:rsidR="00827B31" w:rsidRPr="0096148E">
        <w:rPr>
          <w:rFonts w:ascii="Century Gothic" w:hAnsi="Century Gothic" w:cs="Times New Roman"/>
        </w:rPr>
        <w:t xml:space="preserve"> –</w:t>
      </w:r>
      <w:r w:rsidR="00827B31" w:rsidRPr="00827B31">
        <w:rPr>
          <w:rFonts w:ascii="Century Gothic" w:hAnsi="Century Gothic" w:cs="Times New Roman"/>
          <w:color w:val="4472C4" w:themeColor="accent5"/>
        </w:rPr>
        <w:t xml:space="preserve"> </w:t>
      </w:r>
      <w:r w:rsidR="00096B23" w:rsidRPr="00191BFF">
        <w:rPr>
          <w:rFonts w:ascii="Century Gothic" w:hAnsi="Century Gothic" w:cs="Times New Roman"/>
          <w:color w:val="4472C4" w:themeColor="accent5"/>
        </w:rPr>
        <w:t>« Jésus-Christ qui s’en est allé au ciel, qui est à la droite de Dieu et à qui anges, autorités et puissances ont été soumis. »</w:t>
      </w:r>
      <w:r w:rsidR="00827B31">
        <w:rPr>
          <w:rFonts w:ascii="Century Gothic" w:hAnsi="Century Gothic" w:cs="Times New Roman"/>
        </w:rPr>
        <w:t xml:space="preserve"> </w:t>
      </w:r>
      <w:r w:rsidR="00D43DFC">
        <w:rPr>
          <w:rFonts w:ascii="Century Gothic" w:hAnsi="Century Gothic" w:cs="Times New Roman"/>
        </w:rPr>
        <w:t>(1P3.22)</w:t>
      </w:r>
      <w:r w:rsidR="0096148E">
        <w:rPr>
          <w:rFonts w:ascii="Century Gothic" w:hAnsi="Century Gothic" w:cs="Times New Roman"/>
        </w:rPr>
        <w:t xml:space="preserve"> – </w:t>
      </w:r>
      <w:r w:rsidR="00CC29E2" w:rsidRPr="00191BFF">
        <w:rPr>
          <w:rFonts w:ascii="Century Gothic" w:hAnsi="Century Gothic" w:cs="Times New Roman"/>
          <w:color w:val="4472C4" w:themeColor="accent5"/>
        </w:rPr>
        <w:t>« Vous ne l’avez pas vu, mais vous l’aimez. Maintenant même vous ne le voyez pas, mais vous mettez votre foi en lui et vous êtes transportés d’une joie indicible et glorieuse, tandis que vous obtenez le salut comme aboutissement de votre foi. »</w:t>
      </w:r>
      <w:r w:rsidR="00CC29E2">
        <w:rPr>
          <w:rFonts w:ascii="Century Gothic" w:hAnsi="Century Gothic" w:cs="Times New Roman"/>
        </w:rPr>
        <w:t xml:space="preserve"> (1P1.8-9)</w:t>
      </w:r>
    </w:p>
    <w:p w14:paraId="17C9E48C" w14:textId="77777777" w:rsidR="00096B23" w:rsidRDefault="00D43DFC" w:rsidP="00C11F1E">
      <w:pPr>
        <w:pStyle w:val="Geenafstand"/>
        <w:jc w:val="both"/>
        <w:rPr>
          <w:rFonts w:ascii="Century Gothic" w:hAnsi="Century Gothic" w:cs="Times New Roman"/>
        </w:rPr>
      </w:pPr>
      <w:r>
        <w:rPr>
          <w:rFonts w:ascii="Century Gothic" w:hAnsi="Century Gothic" w:cs="Times New Roman"/>
        </w:rPr>
        <w:t>C’est vers le Christ</w:t>
      </w:r>
      <w:r w:rsidR="00CC29E2">
        <w:rPr>
          <w:rFonts w:ascii="Century Gothic" w:hAnsi="Century Gothic" w:cs="Times New Roman"/>
        </w:rPr>
        <w:t xml:space="preserve"> certes invisible mais</w:t>
      </w:r>
      <w:r>
        <w:rPr>
          <w:rFonts w:ascii="Century Gothic" w:hAnsi="Century Gothic" w:cs="Times New Roman"/>
        </w:rPr>
        <w:t xml:space="preserve"> ressuscité, vivant et glorifié que l’auteur oriente les regards de ses lecteurs</w:t>
      </w:r>
      <w:r w:rsidR="00F758B5">
        <w:rPr>
          <w:rFonts w:ascii="Century Gothic" w:hAnsi="Century Gothic" w:cs="Times New Roman"/>
        </w:rPr>
        <w:t> :</w:t>
      </w:r>
    </w:p>
    <w:p w14:paraId="37519A63" w14:textId="77777777" w:rsidR="001048D5" w:rsidRDefault="001048D5" w:rsidP="00C11F1E">
      <w:pPr>
        <w:pStyle w:val="Geenafstand"/>
        <w:jc w:val="both"/>
        <w:rPr>
          <w:rFonts w:ascii="Century Gothic" w:hAnsi="Century Gothic" w:cs="Times New Roman"/>
        </w:rPr>
      </w:pPr>
      <w:r>
        <w:rPr>
          <w:rFonts w:ascii="Century Gothic" w:hAnsi="Century Gothic" w:cs="Times New Roman"/>
        </w:rPr>
        <w:t>-d’une part, afin qu’ils prennent conscience de l</w:t>
      </w:r>
      <w:r w:rsidR="00DD3F88">
        <w:rPr>
          <w:rFonts w:ascii="Century Gothic" w:hAnsi="Century Gothic" w:cs="Times New Roman"/>
        </w:rPr>
        <w:t xml:space="preserve">a puissance de vie nouvelle qui est en </w:t>
      </w:r>
      <w:r w:rsidR="00F810F8">
        <w:rPr>
          <w:rFonts w:ascii="Century Gothic" w:hAnsi="Century Gothic" w:cs="Times New Roman"/>
        </w:rPr>
        <w:t>Christ</w:t>
      </w:r>
      <w:r w:rsidR="009269C8">
        <w:rPr>
          <w:rFonts w:ascii="Century Gothic" w:hAnsi="Century Gothic" w:cs="Times New Roman"/>
        </w:rPr>
        <w:t>. L</w:t>
      </w:r>
      <w:r w:rsidR="00DD3F88">
        <w:rPr>
          <w:rFonts w:ascii="Century Gothic" w:hAnsi="Century Gothic" w:cs="Times New Roman"/>
        </w:rPr>
        <w:t>e</w:t>
      </w:r>
      <w:r w:rsidR="000D019F">
        <w:rPr>
          <w:rFonts w:ascii="Century Gothic" w:hAnsi="Century Gothic" w:cs="Times New Roman"/>
        </w:rPr>
        <w:t>s chrétiens sont nés de nouveau</w:t>
      </w:r>
      <w:r w:rsidR="00DD3F88">
        <w:rPr>
          <w:rFonts w:ascii="Century Gothic" w:hAnsi="Century Gothic" w:cs="Times New Roman"/>
        </w:rPr>
        <w:t xml:space="preserve"> pour une vie nouvelle </w:t>
      </w:r>
      <w:r w:rsidR="009269C8">
        <w:rPr>
          <w:rFonts w:ascii="Century Gothic" w:hAnsi="Century Gothic" w:cs="Times New Roman"/>
        </w:rPr>
        <w:t>(</w:t>
      </w:r>
      <w:r w:rsidR="00DD3F88">
        <w:rPr>
          <w:rFonts w:ascii="Century Gothic" w:hAnsi="Century Gothic" w:cs="Times New Roman"/>
        </w:rPr>
        <w:t>une belle conduite, de belles œuvres</w:t>
      </w:r>
      <w:r w:rsidR="009269C8">
        <w:rPr>
          <w:rFonts w:ascii="Century Gothic" w:hAnsi="Century Gothic" w:cs="Times New Roman"/>
        </w:rPr>
        <w:t>)</w:t>
      </w:r>
      <w:r w:rsidR="0092509E">
        <w:rPr>
          <w:rFonts w:ascii="Century Gothic" w:hAnsi="Century Gothic" w:cs="Times New Roman"/>
        </w:rPr>
        <w:t xml:space="preserve"> à l’image de la vie du Christ. L</w:t>
      </w:r>
      <w:r w:rsidR="00DD3F88">
        <w:rPr>
          <w:rFonts w:ascii="Century Gothic" w:hAnsi="Century Gothic" w:cs="Times New Roman"/>
        </w:rPr>
        <w:t xml:space="preserve">’auteur insiste sur la vie </w:t>
      </w:r>
      <w:r w:rsidR="009269C8">
        <w:rPr>
          <w:rFonts w:ascii="Century Gothic" w:hAnsi="Century Gothic" w:cs="Times New Roman"/>
        </w:rPr>
        <w:t xml:space="preserve">présente, </w:t>
      </w:r>
      <w:r w:rsidR="00DD3F88">
        <w:rPr>
          <w:rFonts w:ascii="Century Gothic" w:hAnsi="Century Gothic" w:cs="Times New Roman"/>
        </w:rPr>
        <w:t>ici et maintenant ;</w:t>
      </w:r>
    </w:p>
    <w:p w14:paraId="509CA566" w14:textId="77777777" w:rsidR="00F758B5" w:rsidRDefault="00DD3F88" w:rsidP="00C11F1E">
      <w:pPr>
        <w:pStyle w:val="Geenafstand"/>
        <w:jc w:val="both"/>
        <w:rPr>
          <w:rFonts w:ascii="Century Gothic" w:hAnsi="Century Gothic" w:cs="Times New Roman"/>
        </w:rPr>
      </w:pPr>
      <w:r>
        <w:rPr>
          <w:rFonts w:ascii="Century Gothic" w:hAnsi="Century Gothic" w:cs="Times New Roman"/>
        </w:rPr>
        <w:t xml:space="preserve">-d’autre part, </w:t>
      </w:r>
      <w:r w:rsidR="00F810F8">
        <w:rPr>
          <w:rFonts w:ascii="Century Gothic" w:hAnsi="Century Gothic" w:cs="Times New Roman"/>
        </w:rPr>
        <w:t>afin qu’ils tiennent bon (dans leur foi et leur choix de vie) dans et malgré les diverses épreuves</w:t>
      </w:r>
      <w:r w:rsidR="009269C8">
        <w:rPr>
          <w:rFonts w:ascii="Century Gothic" w:hAnsi="Century Gothic" w:cs="Times New Roman"/>
        </w:rPr>
        <w:t>,</w:t>
      </w:r>
      <w:r w:rsidR="00F810F8">
        <w:rPr>
          <w:rFonts w:ascii="Century Gothic" w:hAnsi="Century Gothic" w:cs="Times New Roman"/>
        </w:rPr>
        <w:t xml:space="preserve"> </w:t>
      </w:r>
      <w:r w:rsidR="00DB1F7D">
        <w:rPr>
          <w:rFonts w:ascii="Century Gothic" w:hAnsi="Century Gothic" w:cs="Times New Roman"/>
        </w:rPr>
        <w:t>grâce à</w:t>
      </w:r>
      <w:r w:rsidR="00F810F8">
        <w:rPr>
          <w:rFonts w:ascii="Century Gothic" w:hAnsi="Century Gothic" w:cs="Times New Roman"/>
        </w:rPr>
        <w:t xml:space="preserve"> l’espérance qui est la leur</w:t>
      </w:r>
      <w:r w:rsidR="0092509E">
        <w:rPr>
          <w:rFonts w:ascii="Century Gothic" w:hAnsi="Century Gothic" w:cs="Times New Roman"/>
        </w:rPr>
        <w:t>. L</w:t>
      </w:r>
      <w:r w:rsidR="00F810F8">
        <w:rPr>
          <w:rFonts w:ascii="Century Gothic" w:hAnsi="Century Gothic" w:cs="Times New Roman"/>
        </w:rPr>
        <w:t xml:space="preserve">’auteur insiste sur ce qui attend les chrétiens (ce qui leur « est réservé dans les cieux ») lors du retour du Christ (« la révélation de Jésus-Christ »). Cette espérance </w:t>
      </w:r>
      <w:r w:rsidR="009269C8">
        <w:rPr>
          <w:rFonts w:ascii="Century Gothic" w:hAnsi="Century Gothic" w:cs="Times New Roman"/>
        </w:rPr>
        <w:t xml:space="preserve">doit </w:t>
      </w:r>
      <w:r w:rsidR="00DB1F7D">
        <w:rPr>
          <w:rFonts w:ascii="Century Gothic" w:hAnsi="Century Gothic" w:cs="Times New Roman"/>
        </w:rPr>
        <w:t>être source de joie et de persévérance pour les chrétiens, et les aider</w:t>
      </w:r>
      <w:r w:rsidR="009269C8">
        <w:rPr>
          <w:rFonts w:ascii="Century Gothic" w:hAnsi="Century Gothic" w:cs="Times New Roman"/>
        </w:rPr>
        <w:t xml:space="preserve"> à vivre et à donner un sens à leur vie</w:t>
      </w:r>
      <w:r w:rsidR="00085197">
        <w:rPr>
          <w:rFonts w:ascii="Century Gothic" w:hAnsi="Century Gothic" w:cs="Times New Roman"/>
        </w:rPr>
        <w:t xml:space="preserve"> actuelle</w:t>
      </w:r>
      <w:r w:rsidR="00DB1F7D">
        <w:rPr>
          <w:rFonts w:ascii="Century Gothic" w:hAnsi="Century Gothic" w:cs="Times New Roman"/>
        </w:rPr>
        <w:t>.</w:t>
      </w:r>
    </w:p>
    <w:p w14:paraId="2482274D" w14:textId="77777777" w:rsidR="00993530" w:rsidRDefault="00993530" w:rsidP="00C11F1E">
      <w:pPr>
        <w:pStyle w:val="Geenafstand"/>
        <w:jc w:val="both"/>
        <w:rPr>
          <w:rFonts w:ascii="Century Gothic" w:hAnsi="Century Gothic" w:cs="Times New Roman"/>
        </w:rPr>
      </w:pPr>
    </w:p>
    <w:p w14:paraId="302A885E" w14:textId="77777777" w:rsidR="00676010" w:rsidRPr="00FD1708" w:rsidRDefault="00676010" w:rsidP="00C11F1E">
      <w:pPr>
        <w:pStyle w:val="Geenafstand"/>
        <w:jc w:val="both"/>
        <w:rPr>
          <w:rFonts w:ascii="Century Gothic" w:hAnsi="Century Gothic" w:cs="Times New Roman"/>
        </w:rPr>
      </w:pPr>
    </w:p>
    <w:p w14:paraId="6ABE5E5B" w14:textId="77777777" w:rsidR="0019532F" w:rsidRPr="00543444" w:rsidRDefault="0019532F" w:rsidP="0019532F">
      <w:pPr>
        <w:pStyle w:val="Geenafstand"/>
        <w:pBdr>
          <w:top w:val="single" w:sz="4" w:space="1" w:color="auto"/>
          <w:left w:val="single" w:sz="4" w:space="4" w:color="auto"/>
          <w:bottom w:val="single" w:sz="4" w:space="1" w:color="auto"/>
          <w:right w:val="single" w:sz="4" w:space="4" w:color="auto"/>
        </w:pBdr>
        <w:jc w:val="both"/>
        <w:rPr>
          <w:rFonts w:ascii="Century Gothic" w:hAnsi="Century Gothic" w:cs="Times New Roman"/>
          <w:color w:val="C00000"/>
        </w:rPr>
      </w:pPr>
      <w:r>
        <w:rPr>
          <w:rFonts w:ascii="Century Gothic" w:hAnsi="Century Gothic"/>
          <w:highlight w:val="yellow"/>
        </w:rPr>
        <w:lastRenderedPageBreak/>
        <w:sym w:font="Wingdings 2" w:char="F03A"/>
      </w:r>
      <w:r w:rsidRPr="00543444">
        <w:rPr>
          <w:rFonts w:ascii="Century Gothic" w:hAnsi="Century Gothic" w:cs="Times New Roman"/>
          <w:b/>
          <w:color w:val="C00000"/>
          <w:u w:val="single"/>
        </w:rPr>
        <w:t>Parlons-en</w:t>
      </w:r>
      <w:r w:rsidRPr="00543444">
        <w:rPr>
          <w:rFonts w:ascii="Century Gothic" w:hAnsi="Century Gothic" w:cs="Times New Roman"/>
          <w:color w:val="C00000"/>
        </w:rPr>
        <w:t> :</w:t>
      </w:r>
    </w:p>
    <w:p w14:paraId="2436AB97" w14:textId="77777777" w:rsidR="00366AB3" w:rsidRDefault="0019532F" w:rsidP="0019532F">
      <w:pPr>
        <w:pStyle w:val="Geenafstand"/>
        <w:pBdr>
          <w:top w:val="single" w:sz="4" w:space="1" w:color="auto"/>
          <w:left w:val="single" w:sz="4" w:space="4" w:color="auto"/>
          <w:bottom w:val="single" w:sz="4" w:space="1" w:color="auto"/>
          <w:right w:val="single" w:sz="4" w:space="4" w:color="auto"/>
        </w:pBdr>
        <w:jc w:val="both"/>
        <w:rPr>
          <w:rFonts w:ascii="Times New Roman" w:hAnsi="Times New Roman" w:cs="Times New Roman"/>
          <w:color w:val="C00000"/>
        </w:rPr>
      </w:pPr>
      <w:r>
        <w:rPr>
          <w:rFonts w:ascii="Times New Roman" w:hAnsi="Times New Roman" w:cs="Times New Roman"/>
          <w:color w:val="C00000"/>
        </w:rPr>
        <w:t>►</w:t>
      </w:r>
      <w:r w:rsidR="00DB1F7D">
        <w:rPr>
          <w:rFonts w:ascii="Times New Roman" w:hAnsi="Times New Roman" w:cs="Times New Roman"/>
          <w:color w:val="C00000"/>
        </w:rPr>
        <w:t xml:space="preserve"> « </w:t>
      </w:r>
      <w:r w:rsidR="00DB1F7D" w:rsidRPr="006C5254">
        <w:rPr>
          <w:rFonts w:ascii="Times New Roman" w:hAnsi="Times New Roman" w:cs="Times New Roman"/>
          <w:i/>
          <w:color w:val="C00000"/>
        </w:rPr>
        <w:t>Vous ne l’avez pas vu, mais vous l’aimez. Maintenant même vous ne le voyez pas, mais vous mettez votre foi en lui</w:t>
      </w:r>
      <w:r w:rsidR="00DB1F7D">
        <w:rPr>
          <w:rFonts w:ascii="Times New Roman" w:hAnsi="Times New Roman" w:cs="Times New Roman"/>
          <w:color w:val="C00000"/>
        </w:rPr>
        <w:t>… » : Est-ce évident, facile de placer sa foi (sa confiance) en quelqu’un qu’on ne voit pas</w:t>
      </w:r>
      <w:r w:rsidR="00456F2E">
        <w:rPr>
          <w:rFonts w:ascii="Times New Roman" w:hAnsi="Times New Roman" w:cs="Times New Roman"/>
          <w:color w:val="C00000"/>
        </w:rPr>
        <w:t> ?</w:t>
      </w:r>
      <w:r w:rsidR="00DB1F7D">
        <w:rPr>
          <w:rFonts w:ascii="Times New Roman" w:hAnsi="Times New Roman" w:cs="Times New Roman"/>
          <w:color w:val="C00000"/>
        </w:rPr>
        <w:t xml:space="preserve"> Et de l’aimer ? Raconte…</w:t>
      </w:r>
    </w:p>
    <w:p w14:paraId="60619439" w14:textId="77777777" w:rsidR="003023B2" w:rsidRDefault="00366AB3" w:rsidP="0019532F">
      <w:pPr>
        <w:pStyle w:val="Geenafstand"/>
        <w:pBdr>
          <w:top w:val="single" w:sz="4" w:space="1" w:color="auto"/>
          <w:left w:val="single" w:sz="4" w:space="4" w:color="auto"/>
          <w:bottom w:val="single" w:sz="4" w:space="1" w:color="auto"/>
          <w:right w:val="single" w:sz="4" w:space="4" w:color="auto"/>
        </w:pBdr>
        <w:jc w:val="both"/>
        <w:rPr>
          <w:rFonts w:ascii="Times New Roman" w:hAnsi="Times New Roman" w:cs="Times New Roman"/>
          <w:color w:val="C00000"/>
        </w:rPr>
      </w:pPr>
      <w:r>
        <w:rPr>
          <w:rFonts w:ascii="Times New Roman" w:hAnsi="Times New Roman" w:cs="Times New Roman"/>
          <w:color w:val="C00000"/>
        </w:rPr>
        <w:t>►</w:t>
      </w:r>
      <w:r w:rsidR="006C5254">
        <w:rPr>
          <w:rFonts w:ascii="Times New Roman" w:hAnsi="Times New Roman" w:cs="Times New Roman"/>
          <w:color w:val="C00000"/>
        </w:rPr>
        <w:t xml:space="preserve"> Jésus-Christ </w:t>
      </w:r>
      <w:r w:rsidR="006C5254" w:rsidRPr="003023B2">
        <w:rPr>
          <w:rFonts w:ascii="Times New Roman" w:hAnsi="Times New Roman" w:cs="Times New Roman"/>
          <w:color w:val="C00000"/>
          <w:u w:val="single"/>
        </w:rPr>
        <w:t>ressuscité</w:t>
      </w:r>
      <w:r w:rsidR="006C5254">
        <w:rPr>
          <w:rFonts w:ascii="Times New Roman" w:hAnsi="Times New Roman" w:cs="Times New Roman"/>
          <w:color w:val="C00000"/>
        </w:rPr>
        <w:t xml:space="preserve">, </w:t>
      </w:r>
      <w:r w:rsidR="006C5254" w:rsidRPr="003023B2">
        <w:rPr>
          <w:rFonts w:ascii="Times New Roman" w:hAnsi="Times New Roman" w:cs="Times New Roman"/>
          <w:color w:val="C00000"/>
          <w:u w:val="single"/>
        </w:rPr>
        <w:t>vivant</w:t>
      </w:r>
      <w:r w:rsidR="006C5254">
        <w:rPr>
          <w:rFonts w:ascii="Times New Roman" w:hAnsi="Times New Roman" w:cs="Times New Roman"/>
          <w:color w:val="C00000"/>
        </w:rPr>
        <w:t xml:space="preserve"> et </w:t>
      </w:r>
      <w:r w:rsidR="006C5254" w:rsidRPr="003023B2">
        <w:rPr>
          <w:rFonts w:ascii="Times New Roman" w:hAnsi="Times New Roman" w:cs="Times New Roman"/>
          <w:color w:val="C00000"/>
          <w:u w:val="single"/>
        </w:rPr>
        <w:t>glorifié</w:t>
      </w:r>
      <w:r w:rsidR="006C5254">
        <w:rPr>
          <w:rFonts w:ascii="Times New Roman" w:hAnsi="Times New Roman" w:cs="Times New Roman"/>
          <w:color w:val="C00000"/>
        </w:rPr>
        <w:t xml:space="preserve"> : </w:t>
      </w:r>
      <w:r w:rsidR="0008793B">
        <w:rPr>
          <w:rFonts w:ascii="Times New Roman" w:hAnsi="Times New Roman" w:cs="Times New Roman"/>
          <w:color w:val="C00000"/>
        </w:rPr>
        <w:t>est-ce une donnée essentielle dans ta vie de foi</w:t>
      </w:r>
      <w:r>
        <w:rPr>
          <w:rFonts w:ascii="Times New Roman" w:hAnsi="Times New Roman" w:cs="Times New Roman"/>
          <w:color w:val="C00000"/>
        </w:rPr>
        <w:t> ?</w:t>
      </w:r>
      <w:r w:rsidR="003023B2">
        <w:rPr>
          <w:rFonts w:ascii="Times New Roman" w:hAnsi="Times New Roman" w:cs="Times New Roman"/>
          <w:color w:val="C00000"/>
        </w:rPr>
        <w:t xml:space="preserve"> Pourquoi ?</w:t>
      </w:r>
    </w:p>
    <w:p w14:paraId="1A803CC8" w14:textId="77777777" w:rsidR="00366AB3" w:rsidRDefault="003023B2" w:rsidP="0019532F">
      <w:pPr>
        <w:pStyle w:val="Geenafstand"/>
        <w:pBdr>
          <w:top w:val="single" w:sz="4" w:space="1" w:color="auto"/>
          <w:left w:val="single" w:sz="4" w:space="4" w:color="auto"/>
          <w:bottom w:val="single" w:sz="4" w:space="1" w:color="auto"/>
          <w:right w:val="single" w:sz="4" w:space="4" w:color="auto"/>
        </w:pBdr>
        <w:jc w:val="both"/>
        <w:rPr>
          <w:rFonts w:ascii="Times New Roman" w:hAnsi="Times New Roman" w:cs="Times New Roman"/>
          <w:color w:val="C00000"/>
        </w:rPr>
      </w:pPr>
      <w:r>
        <w:rPr>
          <w:rFonts w:ascii="Times New Roman" w:hAnsi="Times New Roman" w:cs="Times New Roman"/>
          <w:color w:val="C00000"/>
        </w:rPr>
        <w:t xml:space="preserve">► </w:t>
      </w:r>
      <w:r w:rsidR="0008793B">
        <w:rPr>
          <w:rFonts w:ascii="Times New Roman" w:hAnsi="Times New Roman" w:cs="Times New Roman"/>
          <w:color w:val="C00000"/>
        </w:rPr>
        <w:t>Quelle place tient l’espérance dans ta vie ? Est-elle plus ou moins importante que ta vie actuelle ?</w:t>
      </w:r>
    </w:p>
    <w:p w14:paraId="44A8719D" w14:textId="77777777" w:rsidR="0008793B" w:rsidRPr="00FB476B" w:rsidRDefault="0008793B" w:rsidP="0019532F">
      <w:pPr>
        <w:pStyle w:val="Geenafstand"/>
        <w:pBdr>
          <w:top w:val="single" w:sz="4" w:space="1" w:color="auto"/>
          <w:left w:val="single" w:sz="4" w:space="4" w:color="auto"/>
          <w:bottom w:val="single" w:sz="4" w:space="1" w:color="auto"/>
          <w:right w:val="single" w:sz="4" w:space="4" w:color="auto"/>
        </w:pBdr>
        <w:jc w:val="both"/>
        <w:rPr>
          <w:rFonts w:ascii="Times New Roman" w:hAnsi="Times New Roman" w:cs="Times New Roman"/>
          <w:color w:val="C00000"/>
        </w:rPr>
      </w:pPr>
      <w:r>
        <w:rPr>
          <w:rFonts w:ascii="Times New Roman" w:hAnsi="Times New Roman" w:cs="Times New Roman"/>
          <w:color w:val="C00000"/>
        </w:rPr>
        <w:t>► Et si Jésus n’était pas ressuscité, le suivrais-tu quand même (serait-il quand même ton modèle de vie) ? Partage…</w:t>
      </w:r>
    </w:p>
    <w:p w14:paraId="0D1B6D47" w14:textId="77777777" w:rsidR="0019532F" w:rsidRPr="0071672F" w:rsidRDefault="0019532F" w:rsidP="00C11F1E">
      <w:pPr>
        <w:pStyle w:val="Geenafstand"/>
        <w:jc w:val="both"/>
        <w:rPr>
          <w:rFonts w:ascii="Century Gothic" w:hAnsi="Century Gothic" w:cs="Times New Roman"/>
          <w:lang w:val="fr-FR"/>
        </w:rPr>
      </w:pPr>
    </w:p>
    <w:p w14:paraId="703BFD14" w14:textId="77777777" w:rsidR="008417F6" w:rsidRPr="001B07A2" w:rsidRDefault="008417F6" w:rsidP="008417F6">
      <w:pPr>
        <w:pStyle w:val="Geenafstand"/>
        <w:shd w:val="clear" w:color="auto" w:fill="D9D9D9" w:themeFill="background1" w:themeFillShade="D9"/>
        <w:jc w:val="both"/>
        <w:rPr>
          <w:rFonts w:ascii="Century Gothic" w:hAnsi="Century Gothic" w:cs="Times New Roman"/>
          <w:b/>
        </w:rPr>
      </w:pPr>
      <w:r>
        <w:rPr>
          <w:rFonts w:ascii="Century Gothic" w:hAnsi="Century Gothic"/>
          <w:highlight w:val="yellow"/>
        </w:rPr>
        <w:sym w:font="Wingdings 2" w:char="F03A"/>
      </w:r>
      <w:r w:rsidR="00FD1708">
        <w:rPr>
          <w:rFonts w:ascii="Century Gothic" w:hAnsi="Century Gothic"/>
          <w:b/>
        </w:rPr>
        <w:t>3</w:t>
      </w:r>
      <w:r w:rsidRPr="009C3F6E">
        <w:rPr>
          <w:rFonts w:ascii="Century Gothic" w:hAnsi="Century Gothic"/>
          <w:b/>
        </w:rPr>
        <w:t xml:space="preserve">. </w:t>
      </w:r>
      <w:r w:rsidR="00C27EF4">
        <w:rPr>
          <w:rFonts w:ascii="Century Gothic" w:hAnsi="Century Gothic"/>
          <w:b/>
        </w:rPr>
        <w:t>Jésus-Christ, notre exemple dans la souffrance</w:t>
      </w:r>
    </w:p>
    <w:p w14:paraId="4868E2A0" w14:textId="77777777" w:rsidR="003023B2" w:rsidRDefault="005068C4" w:rsidP="00760613">
      <w:pPr>
        <w:pStyle w:val="Geenafstand"/>
        <w:jc w:val="both"/>
        <w:rPr>
          <w:rFonts w:ascii="Century Gothic" w:hAnsi="Century Gothic" w:cs="Times New Roman"/>
          <w:lang w:val="fr-FR"/>
        </w:rPr>
      </w:pPr>
      <w:r>
        <w:rPr>
          <w:rFonts w:ascii="Century Gothic" w:hAnsi="Century Gothic" w:cs="Times New Roman"/>
          <w:lang w:val="fr-FR"/>
        </w:rPr>
        <w:t>Souffrance et espérance sont deux thèmes majeurs qui s’entremêlent tout au long de l’épître ; l’espérance permettant de supporter la souffrance</w:t>
      </w:r>
      <w:r w:rsidR="009269C8">
        <w:rPr>
          <w:rFonts w:ascii="Century Gothic" w:hAnsi="Century Gothic" w:cs="Times New Roman"/>
          <w:lang w:val="fr-FR"/>
        </w:rPr>
        <w:t xml:space="preserve"> (concernant la souffrance, voir </w:t>
      </w:r>
      <w:r w:rsidR="00085197">
        <w:rPr>
          <w:rFonts w:ascii="Century Gothic" w:hAnsi="Century Gothic" w:cs="Times New Roman"/>
          <w:lang w:val="fr-FR"/>
        </w:rPr>
        <w:t xml:space="preserve">la </w:t>
      </w:r>
      <w:r w:rsidR="009269C8">
        <w:rPr>
          <w:rFonts w:ascii="Century Gothic" w:hAnsi="Century Gothic" w:cs="Times New Roman"/>
          <w:lang w:val="fr-FR"/>
        </w:rPr>
        <w:t>leçon 6)</w:t>
      </w:r>
      <w:r>
        <w:rPr>
          <w:rFonts w:ascii="Century Gothic" w:hAnsi="Century Gothic" w:cs="Times New Roman"/>
          <w:lang w:val="fr-FR"/>
        </w:rPr>
        <w:t xml:space="preserve">. </w:t>
      </w:r>
      <w:r w:rsidR="00EC67D2">
        <w:rPr>
          <w:rFonts w:ascii="Century Gothic" w:hAnsi="Century Gothic" w:cs="Times New Roman"/>
          <w:lang w:val="fr-FR"/>
        </w:rPr>
        <w:t>L</w:t>
      </w:r>
      <w:r w:rsidR="00325CCF">
        <w:rPr>
          <w:rFonts w:ascii="Century Gothic" w:hAnsi="Century Gothic" w:cs="Times New Roman"/>
          <w:lang w:val="fr-FR"/>
        </w:rPr>
        <w:t xml:space="preserve">’auteur </w:t>
      </w:r>
      <w:r w:rsidR="009C6953">
        <w:rPr>
          <w:rFonts w:ascii="Century Gothic" w:hAnsi="Century Gothic" w:cs="Times New Roman"/>
          <w:lang w:val="fr-FR"/>
        </w:rPr>
        <w:t>évoque</w:t>
      </w:r>
      <w:r w:rsidR="00325CCF">
        <w:rPr>
          <w:rFonts w:ascii="Century Gothic" w:hAnsi="Century Gothic" w:cs="Times New Roman"/>
          <w:lang w:val="fr-FR"/>
        </w:rPr>
        <w:t xml:space="preserve"> les souffrances du Christ</w:t>
      </w:r>
      <w:r w:rsidR="00EC67D2">
        <w:rPr>
          <w:rFonts w:ascii="Century Gothic" w:hAnsi="Century Gothic" w:cs="Times New Roman"/>
          <w:lang w:val="fr-FR"/>
        </w:rPr>
        <w:t xml:space="preserve"> et encourage</w:t>
      </w:r>
      <w:r w:rsidR="009C6953">
        <w:rPr>
          <w:rFonts w:ascii="Century Gothic" w:hAnsi="Century Gothic" w:cs="Times New Roman"/>
          <w:lang w:val="fr-FR"/>
        </w:rPr>
        <w:t xml:space="preserve"> ses lecteurs à affronte</w:t>
      </w:r>
      <w:r w:rsidR="00993530">
        <w:rPr>
          <w:rFonts w:ascii="Century Gothic" w:hAnsi="Century Gothic" w:cs="Times New Roman"/>
          <w:lang w:val="fr-FR"/>
        </w:rPr>
        <w:t xml:space="preserve">r leurs </w:t>
      </w:r>
      <w:r w:rsidR="00191BFF">
        <w:rPr>
          <w:rFonts w:ascii="Century Gothic" w:hAnsi="Century Gothic" w:cs="Times New Roman"/>
          <w:lang w:val="fr-FR"/>
        </w:rPr>
        <w:t xml:space="preserve">propres </w:t>
      </w:r>
      <w:r w:rsidR="00993530">
        <w:rPr>
          <w:rFonts w:ascii="Century Gothic" w:hAnsi="Century Gothic" w:cs="Times New Roman"/>
          <w:lang w:val="fr-FR"/>
        </w:rPr>
        <w:t xml:space="preserve">souffrances </w:t>
      </w:r>
      <w:r w:rsidR="009C6953">
        <w:rPr>
          <w:rFonts w:ascii="Century Gothic" w:hAnsi="Century Gothic" w:cs="Times New Roman"/>
          <w:lang w:val="fr-FR"/>
        </w:rPr>
        <w:t xml:space="preserve">comme Jésus a affronté les siennes : en supportant sans haine les mauvais traitements (2.19), en </w:t>
      </w:r>
      <w:proofErr w:type="spellStart"/>
      <w:r w:rsidR="00EC67D2">
        <w:rPr>
          <w:rFonts w:ascii="Century Gothic" w:hAnsi="Century Gothic" w:cs="Times New Roman"/>
          <w:lang w:val="fr-FR"/>
        </w:rPr>
        <w:t>oeuvrant</w:t>
      </w:r>
      <w:proofErr w:type="spellEnd"/>
      <w:r w:rsidR="00191BFF">
        <w:rPr>
          <w:rFonts w:ascii="Century Gothic" w:hAnsi="Century Gothic" w:cs="Times New Roman"/>
          <w:lang w:val="fr-FR"/>
        </w:rPr>
        <w:t xml:space="preserve"> </w:t>
      </w:r>
      <w:r w:rsidR="009C6953">
        <w:rPr>
          <w:rFonts w:ascii="Century Gothic" w:hAnsi="Century Gothic" w:cs="Times New Roman"/>
          <w:lang w:val="fr-FR"/>
        </w:rPr>
        <w:t>pour la justice (3.14), en faisant ce qui est bien (2.20)</w:t>
      </w:r>
      <w:r w:rsidR="004B47E5">
        <w:rPr>
          <w:rFonts w:ascii="Century Gothic" w:hAnsi="Century Gothic" w:cs="Times New Roman"/>
          <w:lang w:val="fr-FR"/>
        </w:rPr>
        <w:t>. A</w:t>
      </w:r>
      <w:r w:rsidR="00D94D1B">
        <w:rPr>
          <w:rFonts w:ascii="Century Gothic" w:hAnsi="Century Gothic" w:cs="Times New Roman"/>
          <w:lang w:val="fr-FR"/>
        </w:rPr>
        <w:t xml:space="preserve">utrement dit, </w:t>
      </w:r>
      <w:r w:rsidR="00EC67D2">
        <w:rPr>
          <w:rFonts w:ascii="Century Gothic" w:hAnsi="Century Gothic" w:cs="Times New Roman"/>
          <w:lang w:val="fr-FR"/>
        </w:rPr>
        <w:t xml:space="preserve">il les appelle </w:t>
      </w:r>
      <w:r w:rsidR="00D94D1B">
        <w:rPr>
          <w:rFonts w:ascii="Century Gothic" w:hAnsi="Century Gothic" w:cs="Times New Roman"/>
          <w:lang w:val="fr-FR"/>
        </w:rPr>
        <w:t xml:space="preserve">à ‘marcher </w:t>
      </w:r>
      <w:r w:rsidR="009C6953">
        <w:rPr>
          <w:rFonts w:ascii="Century Gothic" w:hAnsi="Century Gothic" w:cs="Times New Roman"/>
          <w:lang w:val="fr-FR"/>
        </w:rPr>
        <w:t>sur les traces du Christ</w:t>
      </w:r>
      <w:r w:rsidR="00D94D1B">
        <w:rPr>
          <w:rFonts w:ascii="Century Gothic" w:hAnsi="Century Gothic" w:cs="Times New Roman"/>
          <w:lang w:val="fr-FR"/>
        </w:rPr>
        <w:t>’</w:t>
      </w:r>
      <w:r w:rsidR="003023B2">
        <w:rPr>
          <w:rFonts w:ascii="Century Gothic" w:hAnsi="Century Gothic" w:cs="Times New Roman"/>
          <w:lang w:val="fr-FR"/>
        </w:rPr>
        <w:t xml:space="preserve"> (2.21-23</w:t>
      </w:r>
      <w:r w:rsidR="009C6953">
        <w:rPr>
          <w:rFonts w:ascii="Century Gothic" w:hAnsi="Century Gothic" w:cs="Times New Roman"/>
          <w:lang w:val="fr-FR"/>
        </w:rPr>
        <w:t>)</w:t>
      </w:r>
      <w:r w:rsidR="003023B2">
        <w:rPr>
          <w:rFonts w:ascii="Century Gothic" w:hAnsi="Century Gothic" w:cs="Times New Roman"/>
          <w:lang w:val="fr-FR"/>
        </w:rPr>
        <w:t> :</w:t>
      </w:r>
      <w:r w:rsidR="003023B2" w:rsidRPr="003023B2">
        <w:rPr>
          <w:rFonts w:ascii="Century Gothic" w:hAnsi="Century Gothic" w:cs="Times New Roman"/>
          <w:color w:val="4472C4" w:themeColor="accent5"/>
        </w:rPr>
        <w:t xml:space="preserve"> </w:t>
      </w:r>
      <w:r w:rsidR="003023B2" w:rsidRPr="00FA1D47">
        <w:rPr>
          <w:rFonts w:ascii="Century Gothic" w:hAnsi="Century Gothic" w:cs="Times New Roman"/>
          <w:color w:val="4472C4" w:themeColor="accent5"/>
        </w:rPr>
        <w:t>« </w:t>
      </w:r>
      <w:r w:rsidR="003023B2" w:rsidRPr="00FA1D47">
        <w:rPr>
          <w:rFonts w:ascii="Century Gothic" w:hAnsi="Century Gothic" w:cs="Times New Roman"/>
          <w:color w:val="4472C4" w:themeColor="accent5"/>
          <w:vertAlign w:val="superscript"/>
        </w:rPr>
        <w:t>21</w:t>
      </w:r>
      <w:r w:rsidR="003023B2" w:rsidRPr="00FA1D47">
        <w:rPr>
          <w:rFonts w:ascii="Century Gothic" w:hAnsi="Century Gothic" w:cs="Times New Roman"/>
          <w:color w:val="4472C4" w:themeColor="accent5"/>
        </w:rPr>
        <w:t xml:space="preserve">… le Christ lui-même a souffert pour vous, vous laissant un exemple, afin que vous suiviez ses traces : </w:t>
      </w:r>
      <w:r w:rsidR="003023B2" w:rsidRPr="00A133E4">
        <w:rPr>
          <w:rFonts w:ascii="Century Gothic" w:hAnsi="Century Gothic" w:cs="Times New Roman"/>
          <w:color w:val="4472C4" w:themeColor="accent5"/>
          <w:vertAlign w:val="superscript"/>
        </w:rPr>
        <w:t>22</w:t>
      </w:r>
      <w:r w:rsidR="003023B2" w:rsidRPr="00A133E4">
        <w:rPr>
          <w:rFonts w:ascii="Century Gothic" w:hAnsi="Century Gothic" w:cs="Times New Roman"/>
          <w:color w:val="4472C4" w:themeColor="accent5"/>
        </w:rPr>
        <w:t>il n’a pas commis de péché, et on n’a pas trouvé de ruse dans sa bouche</w:t>
      </w:r>
      <w:r w:rsidR="003023B2" w:rsidRPr="00FA1D47">
        <w:rPr>
          <w:rFonts w:ascii="Century Gothic" w:hAnsi="Century Gothic" w:cs="Times New Roman"/>
          <w:color w:val="4472C4" w:themeColor="accent5"/>
        </w:rPr>
        <w:t xml:space="preserve"> ; </w:t>
      </w:r>
      <w:r w:rsidR="003023B2" w:rsidRPr="00FA1D47">
        <w:rPr>
          <w:rFonts w:ascii="Century Gothic" w:hAnsi="Century Gothic" w:cs="Times New Roman"/>
          <w:color w:val="4472C4" w:themeColor="accent5"/>
          <w:vertAlign w:val="superscript"/>
        </w:rPr>
        <w:t>23</w:t>
      </w:r>
      <w:r w:rsidR="003023B2" w:rsidRPr="00FA1D47">
        <w:rPr>
          <w:rFonts w:ascii="Century Gothic" w:hAnsi="Century Gothic" w:cs="Times New Roman"/>
          <w:color w:val="4472C4" w:themeColor="accent5"/>
        </w:rPr>
        <w:t>quand il était insulté, il ne rendait pas l’insulte ; quand il souffrait, il ne proférait pas de menaces, mais il s’en remettait à celui qui juge justement ;</w:t>
      </w:r>
      <w:r w:rsidR="003023B2">
        <w:rPr>
          <w:rFonts w:ascii="Century Gothic" w:hAnsi="Century Gothic" w:cs="Times New Roman"/>
          <w:color w:val="4472C4" w:themeColor="accent5"/>
        </w:rPr>
        <w:t xml:space="preserve"> » </w:t>
      </w:r>
    </w:p>
    <w:p w14:paraId="7ACADF6D" w14:textId="77777777" w:rsidR="00F16CA7" w:rsidRDefault="009C6953" w:rsidP="00760613">
      <w:pPr>
        <w:pStyle w:val="Geenafstand"/>
        <w:jc w:val="both"/>
        <w:rPr>
          <w:rFonts w:ascii="Century Gothic" w:hAnsi="Century Gothic" w:cs="Times New Roman"/>
          <w:lang w:val="fr-FR"/>
        </w:rPr>
      </w:pPr>
      <w:r>
        <w:rPr>
          <w:rFonts w:ascii="Century Gothic" w:hAnsi="Century Gothic" w:cs="Times New Roman"/>
          <w:lang w:val="fr-FR"/>
        </w:rPr>
        <w:t>S’ils ont part à ses souffrances (4.13), ils auront aussi part à sa gloire (1.7-9). C’est pourquoi l’auteur les invite à se réjouir et à glorifier Dieu</w:t>
      </w:r>
      <w:r w:rsidR="000D019F">
        <w:rPr>
          <w:rFonts w:ascii="Century Gothic" w:hAnsi="Century Gothic" w:cs="Times New Roman"/>
          <w:lang w:val="fr-FR"/>
        </w:rPr>
        <w:t>,</w:t>
      </w:r>
      <w:r>
        <w:rPr>
          <w:rFonts w:ascii="Century Gothic" w:hAnsi="Century Gothic" w:cs="Times New Roman"/>
          <w:lang w:val="fr-FR"/>
        </w:rPr>
        <w:t xml:space="preserve"> </w:t>
      </w:r>
      <w:r w:rsidR="00993530">
        <w:rPr>
          <w:rFonts w:ascii="Century Gothic" w:hAnsi="Century Gothic" w:cs="Times New Roman"/>
          <w:lang w:val="fr-FR"/>
        </w:rPr>
        <w:t>même dans la souffrance.</w:t>
      </w:r>
      <w:r w:rsidR="00C27EF4">
        <w:rPr>
          <w:rFonts w:ascii="Century Gothic" w:hAnsi="Century Gothic" w:cs="Times New Roman"/>
          <w:lang w:val="fr-FR"/>
        </w:rPr>
        <w:t xml:space="preserve"> De plus, l’attitude </w:t>
      </w:r>
      <w:r w:rsidR="004B47E5">
        <w:rPr>
          <w:rFonts w:ascii="Century Gothic" w:hAnsi="Century Gothic" w:cs="Times New Roman"/>
          <w:lang w:val="fr-FR"/>
        </w:rPr>
        <w:t xml:space="preserve">(la belle conduite) </w:t>
      </w:r>
      <w:r w:rsidR="00C27EF4">
        <w:rPr>
          <w:rFonts w:ascii="Century Gothic" w:hAnsi="Century Gothic" w:cs="Times New Roman"/>
          <w:lang w:val="fr-FR"/>
        </w:rPr>
        <w:t xml:space="preserve">du chrétien dans la souffrance </w:t>
      </w:r>
      <w:r w:rsidR="00EC67D2">
        <w:rPr>
          <w:rFonts w:ascii="Century Gothic" w:hAnsi="Century Gothic" w:cs="Times New Roman"/>
          <w:lang w:val="fr-FR"/>
        </w:rPr>
        <w:t>peut être un témoignage</w:t>
      </w:r>
      <w:r w:rsidR="00C27EF4">
        <w:rPr>
          <w:rFonts w:ascii="Century Gothic" w:hAnsi="Century Gothic" w:cs="Times New Roman"/>
          <w:lang w:val="fr-FR"/>
        </w:rPr>
        <w:t>.</w:t>
      </w:r>
    </w:p>
    <w:p w14:paraId="53EA477E" w14:textId="77777777" w:rsidR="00993530" w:rsidRDefault="00993530" w:rsidP="00760613">
      <w:pPr>
        <w:pStyle w:val="Geenafstand"/>
        <w:jc w:val="both"/>
        <w:rPr>
          <w:rFonts w:ascii="Century Gothic" w:hAnsi="Century Gothic" w:cs="Times New Roman"/>
          <w:lang w:val="fr-FR"/>
        </w:rPr>
      </w:pPr>
    </w:p>
    <w:p w14:paraId="5DC58004" w14:textId="77777777" w:rsidR="00AE3939" w:rsidRPr="00543444" w:rsidRDefault="00AE3939" w:rsidP="00AE3939">
      <w:pPr>
        <w:pStyle w:val="Geenafstand"/>
        <w:pBdr>
          <w:top w:val="single" w:sz="4" w:space="1" w:color="auto"/>
          <w:left w:val="single" w:sz="4" w:space="4" w:color="auto"/>
          <w:bottom w:val="single" w:sz="4" w:space="1" w:color="auto"/>
          <w:right w:val="single" w:sz="4" w:space="4" w:color="auto"/>
        </w:pBdr>
        <w:jc w:val="both"/>
        <w:rPr>
          <w:rFonts w:ascii="Century Gothic" w:hAnsi="Century Gothic" w:cs="Times New Roman"/>
          <w:color w:val="C00000"/>
        </w:rPr>
      </w:pPr>
      <w:r>
        <w:rPr>
          <w:rFonts w:ascii="Century Gothic" w:hAnsi="Century Gothic"/>
          <w:highlight w:val="yellow"/>
        </w:rPr>
        <w:sym w:font="Wingdings 2" w:char="F03A"/>
      </w:r>
      <w:r w:rsidRPr="00543444">
        <w:rPr>
          <w:rFonts w:ascii="Century Gothic" w:hAnsi="Century Gothic" w:cs="Times New Roman"/>
          <w:b/>
          <w:color w:val="C00000"/>
          <w:u w:val="single"/>
        </w:rPr>
        <w:t>Parlons-en</w:t>
      </w:r>
      <w:r w:rsidRPr="00543444">
        <w:rPr>
          <w:rFonts w:ascii="Century Gothic" w:hAnsi="Century Gothic" w:cs="Times New Roman"/>
          <w:color w:val="C00000"/>
        </w:rPr>
        <w:t> :</w:t>
      </w:r>
    </w:p>
    <w:p w14:paraId="7CCD1216" w14:textId="77777777" w:rsidR="000A4DD5" w:rsidRPr="00FB476B" w:rsidRDefault="00AE3939" w:rsidP="00AE3939">
      <w:pPr>
        <w:pStyle w:val="Geenafstand"/>
        <w:pBdr>
          <w:top w:val="single" w:sz="4" w:space="1" w:color="auto"/>
          <w:left w:val="single" w:sz="4" w:space="4" w:color="auto"/>
          <w:bottom w:val="single" w:sz="4" w:space="1" w:color="auto"/>
          <w:right w:val="single" w:sz="4" w:space="4" w:color="auto"/>
        </w:pBdr>
        <w:jc w:val="both"/>
        <w:rPr>
          <w:rFonts w:ascii="Times New Roman" w:hAnsi="Times New Roman" w:cs="Times New Roman"/>
          <w:color w:val="C00000"/>
        </w:rPr>
      </w:pPr>
      <w:r>
        <w:rPr>
          <w:rFonts w:ascii="Times New Roman" w:hAnsi="Times New Roman" w:cs="Times New Roman"/>
          <w:color w:val="C00000"/>
        </w:rPr>
        <w:t>►</w:t>
      </w:r>
      <w:r w:rsidR="000A4DD5">
        <w:rPr>
          <w:rFonts w:ascii="Times New Roman" w:hAnsi="Times New Roman" w:cs="Times New Roman"/>
          <w:color w:val="C00000"/>
        </w:rPr>
        <w:t xml:space="preserve"> </w:t>
      </w:r>
      <w:r w:rsidR="009301B1">
        <w:rPr>
          <w:rFonts w:ascii="Times New Roman" w:hAnsi="Times New Roman" w:cs="Times New Roman"/>
          <w:color w:val="C00000"/>
        </w:rPr>
        <w:t>Pense à la manière dont Jésus a vécu, en particulier à son attitude face aux épreuves et souffrances qu’il a endurées et partage tes réflexions. Est-ce facile de marcher sur ses traces</w:t>
      </w:r>
      <w:r w:rsidR="00167FDC">
        <w:rPr>
          <w:rFonts w:ascii="Times New Roman" w:hAnsi="Times New Roman" w:cs="Times New Roman"/>
          <w:color w:val="C00000"/>
        </w:rPr>
        <w:t xml:space="preserve">, de </w:t>
      </w:r>
      <w:r w:rsidR="009301B1">
        <w:rPr>
          <w:rFonts w:ascii="Times New Roman" w:hAnsi="Times New Roman" w:cs="Times New Roman"/>
          <w:color w:val="C00000"/>
        </w:rPr>
        <w:t>(</w:t>
      </w:r>
      <w:r w:rsidR="00167FDC">
        <w:rPr>
          <w:rFonts w:ascii="Times New Roman" w:hAnsi="Times New Roman" w:cs="Times New Roman"/>
          <w:color w:val="C00000"/>
        </w:rPr>
        <w:t>ré)agir comme lui</w:t>
      </w:r>
      <w:r w:rsidR="009301B1">
        <w:rPr>
          <w:rFonts w:ascii="Times New Roman" w:hAnsi="Times New Roman" w:cs="Times New Roman"/>
          <w:color w:val="C00000"/>
        </w:rPr>
        <w:t xml:space="preserve"> ? Une expérience </w:t>
      </w:r>
      <w:r w:rsidR="00167FDC">
        <w:rPr>
          <w:rFonts w:ascii="Times New Roman" w:hAnsi="Times New Roman" w:cs="Times New Roman"/>
          <w:color w:val="C00000"/>
        </w:rPr>
        <w:t xml:space="preserve">(ou une préoccupation) </w:t>
      </w:r>
      <w:r w:rsidR="009301B1">
        <w:rPr>
          <w:rFonts w:ascii="Times New Roman" w:hAnsi="Times New Roman" w:cs="Times New Roman"/>
          <w:color w:val="C00000"/>
        </w:rPr>
        <w:t>à partager ?</w:t>
      </w:r>
    </w:p>
    <w:p w14:paraId="623BC0C3" w14:textId="77777777" w:rsidR="00AE3939" w:rsidRDefault="00AE3939" w:rsidP="00760613">
      <w:pPr>
        <w:pStyle w:val="Geenafstand"/>
        <w:jc w:val="both"/>
        <w:rPr>
          <w:rFonts w:ascii="Century Gothic" w:hAnsi="Century Gothic" w:cs="Times New Roman"/>
        </w:rPr>
      </w:pPr>
    </w:p>
    <w:p w14:paraId="295EF2E6" w14:textId="77777777" w:rsidR="000A4DD5" w:rsidRDefault="003023B2" w:rsidP="00760613">
      <w:pPr>
        <w:pStyle w:val="Geenafstand"/>
        <w:jc w:val="both"/>
        <w:rPr>
          <w:rFonts w:ascii="Century Gothic" w:hAnsi="Century Gothic" w:cs="Times New Roman"/>
        </w:rPr>
      </w:pPr>
      <w:r w:rsidRPr="003023B2">
        <w:rPr>
          <w:rFonts w:ascii="Century Gothic" w:hAnsi="Century Gothic" w:cs="Times New Roman"/>
          <w:color w:val="4472C4" w:themeColor="accent5"/>
        </w:rPr>
        <w:t>« </w:t>
      </w:r>
      <w:r w:rsidR="00FA1D47" w:rsidRPr="003845AD">
        <w:rPr>
          <w:rFonts w:ascii="Century Gothic" w:hAnsi="Century Gothic" w:cs="Times New Roman"/>
          <w:color w:val="4472C4" w:themeColor="accent5"/>
          <w:vertAlign w:val="superscript"/>
        </w:rPr>
        <w:t>24</w:t>
      </w:r>
      <w:r w:rsidR="000A4DD5" w:rsidRPr="003845AD">
        <w:rPr>
          <w:rFonts w:ascii="Century Gothic" w:hAnsi="Century Gothic" w:cs="Times New Roman"/>
          <w:color w:val="4472C4" w:themeColor="accent5"/>
          <w:u w:val="single"/>
        </w:rPr>
        <w:t>il a</w:t>
      </w:r>
      <w:r w:rsidR="000A4DD5" w:rsidRPr="00FA1D47">
        <w:rPr>
          <w:rFonts w:ascii="Century Gothic" w:hAnsi="Century Gothic" w:cs="Times New Roman"/>
          <w:color w:val="4472C4" w:themeColor="accent5"/>
        </w:rPr>
        <w:t xml:space="preserve"> lui-même </w:t>
      </w:r>
      <w:r w:rsidR="000A4DD5" w:rsidRPr="003845AD">
        <w:rPr>
          <w:rFonts w:ascii="Century Gothic" w:hAnsi="Century Gothic" w:cs="Times New Roman"/>
          <w:color w:val="4472C4" w:themeColor="accent5"/>
          <w:u w:val="single"/>
        </w:rPr>
        <w:t>porté nos péchés</w:t>
      </w:r>
      <w:r w:rsidR="003845AD">
        <w:rPr>
          <w:rFonts w:ascii="Century Gothic" w:hAnsi="Century Gothic" w:cs="Times New Roman"/>
          <w:color w:val="4472C4" w:themeColor="accent5"/>
          <w:u w:val="single"/>
        </w:rPr>
        <w:t>*</w:t>
      </w:r>
      <w:r w:rsidR="000A4DD5" w:rsidRPr="00FA1D47">
        <w:rPr>
          <w:rFonts w:ascii="Century Gothic" w:hAnsi="Century Gothic" w:cs="Times New Roman"/>
          <w:color w:val="4472C4" w:themeColor="accent5"/>
        </w:rPr>
        <w:t xml:space="preserve"> en son corps</w:t>
      </w:r>
      <w:r w:rsidR="00A133E4">
        <w:rPr>
          <w:rFonts w:ascii="Century Gothic" w:hAnsi="Century Gothic" w:cs="Times New Roman"/>
          <w:color w:val="4472C4" w:themeColor="accent5"/>
        </w:rPr>
        <w:t>,</w:t>
      </w:r>
      <w:r w:rsidR="000A4DD5" w:rsidRPr="00FA1D47">
        <w:rPr>
          <w:rFonts w:ascii="Century Gothic" w:hAnsi="Century Gothic" w:cs="Times New Roman"/>
          <w:color w:val="4472C4" w:themeColor="accent5"/>
        </w:rPr>
        <w:t xml:space="preserve"> sur le bois</w:t>
      </w:r>
      <w:r w:rsidR="00FA1D47" w:rsidRPr="00FA1D47">
        <w:rPr>
          <w:rFonts w:ascii="Century Gothic" w:hAnsi="Century Gothic" w:cs="Times New Roman"/>
          <w:color w:val="4472C4" w:themeColor="accent5"/>
        </w:rPr>
        <w:t>, afin que, morts aux péchés, nous vivions pour la justice ; et c’est par ses meurtrissures que vous avez été guéris.</w:t>
      </w:r>
      <w:r w:rsidR="00D52047">
        <w:rPr>
          <w:rFonts w:ascii="Century Gothic" w:hAnsi="Century Gothic" w:cs="Times New Roman"/>
          <w:color w:val="4472C4" w:themeColor="accent5"/>
        </w:rPr>
        <w:t> »</w:t>
      </w:r>
      <w:r w:rsidR="00FA1D47" w:rsidRPr="00FA1D47">
        <w:rPr>
          <w:rFonts w:ascii="Century Gothic" w:hAnsi="Century Gothic" w:cs="Times New Roman"/>
          <w:color w:val="4472C4" w:themeColor="accent5"/>
        </w:rPr>
        <w:t xml:space="preserve"> </w:t>
      </w:r>
      <w:r w:rsidR="00FA1D47">
        <w:rPr>
          <w:rFonts w:ascii="Century Gothic" w:hAnsi="Century Gothic" w:cs="Times New Roman"/>
        </w:rPr>
        <w:t>(1P2.2</w:t>
      </w:r>
      <w:r w:rsidR="00D52047">
        <w:rPr>
          <w:rFonts w:ascii="Century Gothic" w:hAnsi="Century Gothic" w:cs="Times New Roman"/>
        </w:rPr>
        <w:t>4</w:t>
      </w:r>
      <w:r w:rsidR="00FA1D47">
        <w:rPr>
          <w:rFonts w:ascii="Century Gothic" w:hAnsi="Century Gothic" w:cs="Times New Roman"/>
        </w:rPr>
        <w:t>)</w:t>
      </w:r>
    </w:p>
    <w:p w14:paraId="3A993746" w14:textId="77777777" w:rsidR="00C27EF4" w:rsidRDefault="004220B5" w:rsidP="00760613">
      <w:pPr>
        <w:pStyle w:val="Geenafstand"/>
        <w:jc w:val="both"/>
        <w:rPr>
          <w:rFonts w:ascii="Century Gothic" w:hAnsi="Century Gothic" w:cs="Times New Roman"/>
        </w:rPr>
      </w:pPr>
      <w:r>
        <w:rPr>
          <w:rFonts w:ascii="Century Gothic" w:hAnsi="Century Gothic" w:cs="Times New Roman"/>
        </w:rPr>
        <w:t xml:space="preserve">1 Pierre contient de nombreuses références à des textes de l’AT. Ici, l’auteur </w:t>
      </w:r>
      <w:r w:rsidR="00B7088C">
        <w:rPr>
          <w:rFonts w:ascii="Century Gothic" w:hAnsi="Century Gothic" w:cs="Times New Roman"/>
        </w:rPr>
        <w:t>se réfère à</w:t>
      </w:r>
      <w:r>
        <w:rPr>
          <w:rFonts w:ascii="Century Gothic" w:hAnsi="Century Gothic" w:cs="Times New Roman"/>
        </w:rPr>
        <w:t xml:space="preserve"> </w:t>
      </w:r>
      <w:r w:rsidR="00A133E4">
        <w:rPr>
          <w:rFonts w:ascii="Century Gothic" w:hAnsi="Century Gothic" w:cs="Times New Roman"/>
        </w:rPr>
        <w:t>Esaïe 52.13-53.12</w:t>
      </w:r>
      <w:r w:rsidR="00B7088C">
        <w:rPr>
          <w:rFonts w:ascii="Century Gothic" w:hAnsi="Century Gothic" w:cs="Times New Roman"/>
        </w:rPr>
        <w:t>, l’un des textes qui parle du « </w:t>
      </w:r>
      <w:r w:rsidR="00C27EF4" w:rsidRPr="00B54851">
        <w:rPr>
          <w:rFonts w:ascii="Century Gothic" w:hAnsi="Century Gothic" w:cs="Times New Roman"/>
          <w:b/>
        </w:rPr>
        <w:t xml:space="preserve">serviteur </w:t>
      </w:r>
      <w:r w:rsidR="00A133E4" w:rsidRPr="00B54851">
        <w:rPr>
          <w:rFonts w:ascii="Century Gothic" w:hAnsi="Century Gothic" w:cs="Times New Roman"/>
          <w:b/>
        </w:rPr>
        <w:t>du Seigneur</w:t>
      </w:r>
      <w:r w:rsidR="00B7088C">
        <w:rPr>
          <w:rFonts w:ascii="Century Gothic" w:hAnsi="Century Gothic" w:cs="Times New Roman"/>
        </w:rPr>
        <w:t> », une notion qui parcourt les chapitres 40 à 66 d’</w:t>
      </w:r>
      <w:r w:rsidR="000554D9">
        <w:rPr>
          <w:rFonts w:ascii="Century Gothic" w:hAnsi="Century Gothic" w:cs="Times New Roman"/>
        </w:rPr>
        <w:t xml:space="preserve">Esaïe et </w:t>
      </w:r>
      <w:r w:rsidR="00EC67D2">
        <w:rPr>
          <w:rFonts w:ascii="Century Gothic" w:hAnsi="Century Gothic" w:cs="Times New Roman"/>
        </w:rPr>
        <w:t xml:space="preserve">qui est </w:t>
      </w:r>
      <w:r w:rsidR="000554D9">
        <w:rPr>
          <w:rFonts w:ascii="Century Gothic" w:hAnsi="Century Gothic" w:cs="Times New Roman"/>
        </w:rPr>
        <w:t>développée en particulier dans ce qu</w:t>
      </w:r>
      <w:r w:rsidR="00A04FB5">
        <w:rPr>
          <w:rFonts w:ascii="Century Gothic" w:hAnsi="Century Gothic" w:cs="Times New Roman"/>
        </w:rPr>
        <w:t xml:space="preserve">e la tradition </w:t>
      </w:r>
      <w:r w:rsidR="000554D9">
        <w:rPr>
          <w:rFonts w:ascii="Century Gothic" w:hAnsi="Century Gothic" w:cs="Times New Roman"/>
        </w:rPr>
        <w:t>appelle les 4 « chants du serviteur</w:t>
      </w:r>
      <w:r w:rsidR="00A04FB5">
        <w:rPr>
          <w:rFonts w:ascii="Century Gothic" w:hAnsi="Century Gothic" w:cs="Times New Roman"/>
        </w:rPr>
        <w:t xml:space="preserve"> du Seigneur</w:t>
      </w:r>
      <w:r w:rsidR="000554D9">
        <w:rPr>
          <w:rFonts w:ascii="Century Gothic" w:hAnsi="Century Gothic" w:cs="Times New Roman"/>
        </w:rPr>
        <w:t> » : Es 42.1-</w:t>
      </w:r>
      <w:r w:rsidR="00A04FB5">
        <w:rPr>
          <w:rFonts w:ascii="Century Gothic" w:hAnsi="Century Gothic" w:cs="Times New Roman"/>
        </w:rPr>
        <w:t>9</w:t>
      </w:r>
      <w:r w:rsidR="000554D9">
        <w:rPr>
          <w:rFonts w:ascii="Century Gothic" w:hAnsi="Century Gothic" w:cs="Times New Roman"/>
        </w:rPr>
        <w:t> ;</w:t>
      </w:r>
      <w:r w:rsidR="00A04FB5">
        <w:rPr>
          <w:rFonts w:ascii="Century Gothic" w:hAnsi="Century Gothic" w:cs="Times New Roman"/>
        </w:rPr>
        <w:t xml:space="preserve"> 49.1-7</w:t>
      </w:r>
      <w:r w:rsidR="000554D9">
        <w:rPr>
          <w:rFonts w:ascii="Century Gothic" w:hAnsi="Century Gothic" w:cs="Times New Roman"/>
        </w:rPr>
        <w:t> ; 50.4-</w:t>
      </w:r>
      <w:r w:rsidR="00A04FB5">
        <w:rPr>
          <w:rFonts w:ascii="Century Gothic" w:hAnsi="Century Gothic" w:cs="Times New Roman"/>
        </w:rPr>
        <w:t>11</w:t>
      </w:r>
      <w:r w:rsidR="000554D9">
        <w:rPr>
          <w:rFonts w:ascii="Century Gothic" w:hAnsi="Century Gothic" w:cs="Times New Roman"/>
        </w:rPr>
        <w:t> ; 52.13-53.12.</w:t>
      </w:r>
    </w:p>
    <w:p w14:paraId="22EA4A7A" w14:textId="77777777" w:rsidR="00DD7DCD" w:rsidRDefault="00B54851" w:rsidP="00760613">
      <w:pPr>
        <w:pStyle w:val="Geenafstand"/>
        <w:jc w:val="both"/>
        <w:rPr>
          <w:rFonts w:ascii="Century Gothic" w:hAnsi="Century Gothic" w:cs="Times New Roman"/>
        </w:rPr>
      </w:pPr>
      <w:r w:rsidRPr="00B54851">
        <w:rPr>
          <w:rFonts w:ascii="Century Gothic" w:hAnsi="Century Gothic" w:cs="Times New Roman"/>
          <w:b/>
          <w:u w:val="single"/>
        </w:rPr>
        <w:t>Esaïe 52.13-53.12</w:t>
      </w:r>
      <w:r>
        <w:rPr>
          <w:rFonts w:ascii="Century Gothic" w:hAnsi="Century Gothic" w:cs="Times New Roman"/>
        </w:rPr>
        <w:t xml:space="preserve"> est composé de </w:t>
      </w:r>
      <w:r w:rsidR="00DD7DCD">
        <w:rPr>
          <w:rFonts w:ascii="Century Gothic" w:hAnsi="Century Gothic" w:cs="Times New Roman"/>
        </w:rPr>
        <w:t>3 parties : discours divin (52.13-15) – chœur humain (53.1-10) – discours divin (53.11-12).</w:t>
      </w:r>
    </w:p>
    <w:p w14:paraId="11380031" w14:textId="77777777" w:rsidR="00DD7DCD" w:rsidRDefault="00DD7DCD" w:rsidP="00760613">
      <w:pPr>
        <w:pStyle w:val="Geenafstand"/>
        <w:jc w:val="both"/>
        <w:rPr>
          <w:rFonts w:ascii="Century Gothic" w:hAnsi="Century Gothic" w:cs="Times New Roman"/>
        </w:rPr>
      </w:pPr>
      <w:r>
        <w:rPr>
          <w:rFonts w:ascii="Century Gothic" w:hAnsi="Century Gothic" w:cs="Times New Roman"/>
        </w:rPr>
        <w:t xml:space="preserve">Alors que le début et la fin (discours divin) célèbre </w:t>
      </w:r>
      <w:r w:rsidR="00EC67D2">
        <w:rPr>
          <w:rFonts w:ascii="Century Gothic" w:hAnsi="Century Gothic" w:cs="Times New Roman"/>
        </w:rPr>
        <w:t xml:space="preserve">le </w:t>
      </w:r>
      <w:r>
        <w:rPr>
          <w:rFonts w:ascii="Century Gothic" w:hAnsi="Century Gothic" w:cs="Times New Roman"/>
        </w:rPr>
        <w:t>serviteur de Dieu</w:t>
      </w:r>
      <w:r w:rsidR="00442D23">
        <w:rPr>
          <w:rFonts w:ascii="Century Gothic" w:hAnsi="Century Gothic" w:cs="Times New Roman"/>
        </w:rPr>
        <w:t xml:space="preserve"> et </w:t>
      </w:r>
      <w:r w:rsidR="00EC67D2">
        <w:rPr>
          <w:rFonts w:ascii="Century Gothic" w:hAnsi="Century Gothic" w:cs="Times New Roman"/>
        </w:rPr>
        <w:t xml:space="preserve">son </w:t>
      </w:r>
      <w:r w:rsidR="00442D23">
        <w:rPr>
          <w:rFonts w:ascii="Century Gothic" w:hAnsi="Century Gothic" w:cs="Times New Roman"/>
        </w:rPr>
        <w:t xml:space="preserve">œuvre </w:t>
      </w:r>
      <w:r w:rsidR="00943EFC">
        <w:rPr>
          <w:rFonts w:ascii="Century Gothic" w:hAnsi="Century Gothic" w:cs="Times New Roman"/>
        </w:rPr>
        <w:t>salvatrice (</w:t>
      </w:r>
      <w:r w:rsidRPr="00943EFC">
        <w:rPr>
          <w:rFonts w:ascii="Century Gothic" w:hAnsi="Century Gothic" w:cs="Times New Roman"/>
          <w:color w:val="4472C4" w:themeColor="accent5"/>
        </w:rPr>
        <w:t>« Mon serviteur prospérera ; il s’élèvera, il montera, il sera très haut placé</w:t>
      </w:r>
      <w:r w:rsidR="00943EFC">
        <w:rPr>
          <w:rFonts w:ascii="Century Gothic" w:hAnsi="Century Gothic" w:cs="Times New Roman"/>
          <w:color w:val="4472C4" w:themeColor="accent5"/>
        </w:rPr>
        <w:t> »</w:t>
      </w:r>
      <w:r w:rsidRPr="00943EFC">
        <w:rPr>
          <w:rFonts w:ascii="Century Gothic" w:hAnsi="Century Gothic" w:cs="Times New Roman"/>
          <w:color w:val="4472C4" w:themeColor="accent5"/>
        </w:rPr>
        <w:t xml:space="preserve"> (52.13) … « mon serviteur, le juste, apportera la justice à la multitude et il se chargera de leurs fautes »</w:t>
      </w:r>
      <w:r w:rsidR="00943EFC">
        <w:rPr>
          <w:rFonts w:ascii="Century Gothic" w:hAnsi="Century Gothic" w:cs="Times New Roman"/>
          <w:color w:val="4472C4" w:themeColor="accent5"/>
        </w:rPr>
        <w:t xml:space="preserve"> (53.11b)</w:t>
      </w:r>
      <w:r w:rsidR="00943EFC">
        <w:rPr>
          <w:rFonts w:ascii="Century Gothic" w:hAnsi="Century Gothic" w:cs="Times New Roman"/>
        </w:rPr>
        <w:t>),</w:t>
      </w:r>
      <w:r>
        <w:rPr>
          <w:rFonts w:ascii="Century Gothic" w:hAnsi="Century Gothic" w:cs="Times New Roman"/>
        </w:rPr>
        <w:t xml:space="preserve"> le milieu (chœur humain) parle des souffrances injustes du serviteur</w:t>
      </w:r>
      <w:r w:rsidR="00D94D1B">
        <w:rPr>
          <w:rFonts w:ascii="Century Gothic" w:hAnsi="Century Gothic" w:cs="Times New Roman"/>
        </w:rPr>
        <w:t xml:space="preserve"> : </w:t>
      </w:r>
      <w:r w:rsidR="00442D23">
        <w:rPr>
          <w:rFonts w:ascii="Century Gothic" w:hAnsi="Century Gothic" w:cs="Times New Roman"/>
        </w:rPr>
        <w:t>il a été méprisé et abandonné des hommes qui l’ont considéré, à tort, comme maudit de Dieu, et lui ont infligé les pires souffrances, y compris la mort.</w:t>
      </w:r>
    </w:p>
    <w:p w14:paraId="2C6C116C" w14:textId="77777777" w:rsidR="008D3E24" w:rsidRDefault="00F931C9" w:rsidP="00760613">
      <w:pPr>
        <w:pStyle w:val="Geenafstand"/>
        <w:jc w:val="both"/>
        <w:rPr>
          <w:rFonts w:ascii="Century Gothic" w:hAnsi="Century Gothic" w:cs="Times New Roman"/>
        </w:rPr>
      </w:pPr>
      <w:r>
        <w:rPr>
          <w:rFonts w:ascii="Century Gothic" w:hAnsi="Century Gothic" w:cs="Times New Roman"/>
        </w:rPr>
        <w:t>Ce qui frappe, dans ce texte, c’est</w:t>
      </w:r>
      <w:r w:rsidR="008D3E24">
        <w:rPr>
          <w:rFonts w:ascii="Century Gothic" w:hAnsi="Century Gothic" w:cs="Times New Roman"/>
        </w:rPr>
        <w:t> :</w:t>
      </w:r>
    </w:p>
    <w:p w14:paraId="48E529DC" w14:textId="31CACAFC" w:rsidR="008D3E24" w:rsidRDefault="008D3E24" w:rsidP="00760613">
      <w:pPr>
        <w:pStyle w:val="Geenafstand"/>
        <w:jc w:val="both"/>
        <w:rPr>
          <w:rFonts w:ascii="Century Gothic" w:hAnsi="Century Gothic" w:cs="Times New Roman"/>
        </w:rPr>
      </w:pPr>
      <w:r>
        <w:rPr>
          <w:rFonts w:ascii="Century Gothic" w:hAnsi="Century Gothic" w:cs="Times New Roman"/>
        </w:rPr>
        <w:t>-</w:t>
      </w:r>
      <w:r w:rsidR="00AE2123">
        <w:rPr>
          <w:rFonts w:ascii="Century Gothic" w:hAnsi="Century Gothic" w:cs="Times New Roman"/>
        </w:rPr>
        <w:t xml:space="preserve"> </w:t>
      </w:r>
      <w:r>
        <w:rPr>
          <w:rFonts w:ascii="Century Gothic" w:hAnsi="Century Gothic" w:cs="Times New Roman"/>
        </w:rPr>
        <w:t>l’attitude constante du serviteur face au mal subi : il reste fidèle à sa vocation quoiqu’il advienne et « fait</w:t>
      </w:r>
      <w:r w:rsidR="00F931C9">
        <w:rPr>
          <w:rFonts w:ascii="Century Gothic" w:hAnsi="Century Gothic" w:cs="Times New Roman"/>
        </w:rPr>
        <w:t xml:space="preserve"> </w:t>
      </w:r>
      <w:r>
        <w:rPr>
          <w:rFonts w:ascii="Century Gothic" w:hAnsi="Century Gothic" w:cs="Times New Roman"/>
        </w:rPr>
        <w:t>non-violence » (53.9) ;</w:t>
      </w:r>
    </w:p>
    <w:p w14:paraId="1A83BDA8" w14:textId="4BDA0109" w:rsidR="00B54851" w:rsidRPr="00D55A78" w:rsidRDefault="008D3E24" w:rsidP="00D55A78">
      <w:pPr>
        <w:pStyle w:val="Geenafstand"/>
        <w:jc w:val="both"/>
        <w:rPr>
          <w:rFonts w:ascii="Century Gothic" w:hAnsi="Century Gothic" w:cs="Times New Roman"/>
          <w:b/>
          <w:sz w:val="20"/>
          <w:szCs w:val="20"/>
          <w:u w:val="single"/>
        </w:rPr>
      </w:pPr>
      <w:r>
        <w:rPr>
          <w:rFonts w:ascii="Century Gothic" w:hAnsi="Century Gothic" w:cs="Times New Roman"/>
        </w:rPr>
        <w:t>-</w:t>
      </w:r>
      <w:r w:rsidR="00AE2123">
        <w:rPr>
          <w:rFonts w:ascii="Century Gothic" w:hAnsi="Century Gothic" w:cs="Times New Roman"/>
        </w:rPr>
        <w:t xml:space="preserve"> </w:t>
      </w:r>
      <w:r w:rsidR="00F931C9">
        <w:rPr>
          <w:rFonts w:ascii="Century Gothic" w:hAnsi="Century Gothic" w:cs="Times New Roman"/>
        </w:rPr>
        <w:t xml:space="preserve">le contraste saisissant entre le regard </w:t>
      </w:r>
      <w:r w:rsidR="009A03CA">
        <w:rPr>
          <w:rFonts w:ascii="Century Gothic" w:hAnsi="Century Gothic" w:cs="Times New Roman"/>
        </w:rPr>
        <w:t>(jugement) de Dieu (positif et favorable)</w:t>
      </w:r>
      <w:r w:rsidR="00F931C9">
        <w:rPr>
          <w:rFonts w:ascii="Century Gothic" w:hAnsi="Century Gothic" w:cs="Times New Roman"/>
        </w:rPr>
        <w:t xml:space="preserve"> et le regard (jugement)</w:t>
      </w:r>
      <w:r w:rsidR="009A03CA">
        <w:rPr>
          <w:rFonts w:ascii="Century Gothic" w:hAnsi="Century Gothic" w:cs="Times New Roman"/>
        </w:rPr>
        <w:t xml:space="preserve"> humain</w:t>
      </w:r>
      <w:r w:rsidR="00F931C9">
        <w:rPr>
          <w:rFonts w:ascii="Century Gothic" w:hAnsi="Century Gothic" w:cs="Times New Roman"/>
        </w:rPr>
        <w:t xml:space="preserve"> </w:t>
      </w:r>
      <w:r w:rsidR="009A03CA">
        <w:rPr>
          <w:rFonts w:ascii="Century Gothic" w:hAnsi="Century Gothic" w:cs="Times New Roman"/>
        </w:rPr>
        <w:t>(négatif et défavorable)</w:t>
      </w:r>
      <w:r w:rsidR="00F931C9">
        <w:rPr>
          <w:rFonts w:ascii="Century Gothic" w:hAnsi="Century Gothic" w:cs="Times New Roman"/>
        </w:rPr>
        <w:t xml:space="preserve"> sur ce serviteur</w:t>
      </w:r>
      <w:r w:rsidR="003023B2">
        <w:rPr>
          <w:rFonts w:ascii="Century Gothic" w:hAnsi="Century Gothic" w:cs="Times New Roman"/>
        </w:rPr>
        <w:t xml:space="preserve"> (tiens, tiens, ça</w:t>
      </w:r>
      <w:r w:rsidR="00F931C9">
        <w:rPr>
          <w:rFonts w:ascii="Century Gothic" w:hAnsi="Century Gothic" w:cs="Times New Roman"/>
        </w:rPr>
        <w:t xml:space="preserve"> fait penser à l’histoire de Job</w:t>
      </w:r>
      <w:r w:rsidR="003845AD">
        <w:rPr>
          <w:rFonts w:ascii="Century Gothic" w:hAnsi="Century Gothic" w:cs="Times New Roman"/>
        </w:rPr>
        <w:t>…</w:t>
      </w:r>
      <w:r w:rsidR="003023B2">
        <w:rPr>
          <w:rFonts w:ascii="Century Gothic" w:hAnsi="Century Gothic" w:cs="Times New Roman"/>
        </w:rPr>
        <w:t>)</w:t>
      </w:r>
      <w:r w:rsidR="009A03CA">
        <w:rPr>
          <w:rFonts w:ascii="Century Gothic" w:hAnsi="Century Gothic" w:cs="Times New Roman"/>
        </w:rPr>
        <w:t xml:space="preserve"> </w:t>
      </w:r>
      <w:r w:rsidR="00F931C9">
        <w:rPr>
          <w:rFonts w:ascii="Century Gothic" w:hAnsi="Century Gothic" w:cs="Times New Roman"/>
        </w:rPr>
        <w:t>Un jugement humain qui déteint trop souvent</w:t>
      </w:r>
      <w:r w:rsidR="00D55A78">
        <w:rPr>
          <w:rFonts w:ascii="Century Gothic" w:hAnsi="Century Gothic" w:cs="Times New Roman"/>
        </w:rPr>
        <w:t>, hélas,</w:t>
      </w:r>
      <w:r w:rsidR="00F931C9">
        <w:rPr>
          <w:rFonts w:ascii="Century Gothic" w:hAnsi="Century Gothic" w:cs="Times New Roman"/>
        </w:rPr>
        <w:t xml:space="preserve"> sur nos théologies</w:t>
      </w:r>
      <w:r w:rsidR="00B54851">
        <w:rPr>
          <w:rFonts w:ascii="Century Gothic" w:hAnsi="Century Gothic" w:cs="Times New Roman"/>
        </w:rPr>
        <w:t xml:space="preserve"> humaines</w:t>
      </w:r>
      <w:r w:rsidR="00F931C9">
        <w:rPr>
          <w:rFonts w:ascii="Century Gothic" w:hAnsi="Century Gothic" w:cs="Times New Roman"/>
        </w:rPr>
        <w:t>…</w:t>
      </w:r>
    </w:p>
    <w:p w14:paraId="4B0F9C9D" w14:textId="77777777" w:rsidR="00CB2AEF" w:rsidRDefault="00CB2AEF" w:rsidP="00760613">
      <w:pPr>
        <w:pStyle w:val="Geenafstand"/>
        <w:jc w:val="both"/>
        <w:rPr>
          <w:rFonts w:ascii="Century Gothic" w:hAnsi="Century Gothic" w:cs="Times New Roman"/>
        </w:rPr>
      </w:pPr>
    </w:p>
    <w:p w14:paraId="30F810EC" w14:textId="77777777" w:rsidR="003845AD" w:rsidRDefault="003845AD" w:rsidP="003845AD">
      <w:pPr>
        <w:pStyle w:val="Geenafstand"/>
        <w:jc w:val="both"/>
        <w:rPr>
          <w:rFonts w:ascii="Century Gothic" w:hAnsi="Century Gothic" w:cs="Times New Roman"/>
        </w:rPr>
      </w:pPr>
      <w:r w:rsidRPr="00D55A78">
        <w:rPr>
          <w:rFonts w:ascii="Century Gothic" w:hAnsi="Century Gothic" w:cs="Times New Roman"/>
          <w:b/>
          <w:color w:val="4472C4" w:themeColor="accent5"/>
        </w:rPr>
        <w:t xml:space="preserve">*« il a </w:t>
      </w:r>
      <w:r w:rsidRPr="00D55A78">
        <w:rPr>
          <w:rFonts w:ascii="Century Gothic" w:hAnsi="Century Gothic" w:cs="Times New Roman"/>
          <w:b/>
          <w:color w:val="4472C4" w:themeColor="accent5"/>
          <w:u w:val="single"/>
        </w:rPr>
        <w:t>porté</w:t>
      </w:r>
      <w:r w:rsidRPr="00D55A78">
        <w:rPr>
          <w:rFonts w:ascii="Century Gothic" w:hAnsi="Century Gothic" w:cs="Times New Roman"/>
          <w:b/>
          <w:color w:val="4472C4" w:themeColor="accent5"/>
        </w:rPr>
        <w:t xml:space="preserve"> nos péchés »</w:t>
      </w:r>
      <w:r w:rsidRPr="00D55A78">
        <w:rPr>
          <w:rFonts w:ascii="Century Gothic" w:hAnsi="Century Gothic" w:cs="Times New Roman"/>
          <w:color w:val="4472C4" w:themeColor="accent5"/>
        </w:rPr>
        <w:t> </w:t>
      </w:r>
      <w:r>
        <w:rPr>
          <w:rFonts w:ascii="Century Gothic" w:hAnsi="Century Gothic" w:cs="Times New Roman"/>
        </w:rPr>
        <w:t xml:space="preserve">: </w:t>
      </w:r>
      <w:r w:rsidR="00D55A78">
        <w:rPr>
          <w:rFonts w:ascii="Century Gothic" w:hAnsi="Century Gothic" w:cs="Times New Roman"/>
        </w:rPr>
        <w:t xml:space="preserve">(verbe grec : </w:t>
      </w:r>
      <w:proofErr w:type="spellStart"/>
      <w:r w:rsidR="00D55A78" w:rsidRPr="00054DF1">
        <w:rPr>
          <w:rFonts w:ascii="Century Gothic" w:hAnsi="Century Gothic" w:cs="Times New Roman"/>
          <w:i/>
        </w:rPr>
        <w:t>anapherô</w:t>
      </w:r>
      <w:proofErr w:type="spellEnd"/>
      <w:r w:rsidR="00D55A78">
        <w:rPr>
          <w:rFonts w:ascii="Century Gothic" w:hAnsi="Century Gothic" w:cs="Times New Roman"/>
        </w:rPr>
        <w:t xml:space="preserve"> = porter en haut)</w:t>
      </w:r>
      <w:r w:rsidR="00054DF1">
        <w:rPr>
          <w:rFonts w:ascii="Century Gothic" w:hAnsi="Century Gothic" w:cs="Times New Roman"/>
        </w:rPr>
        <w:t xml:space="preserve"> renvoie à Es. 53.12 : </w:t>
      </w:r>
      <w:r>
        <w:rPr>
          <w:rFonts w:ascii="Century Gothic" w:hAnsi="Century Gothic" w:cs="Times New Roman"/>
        </w:rPr>
        <w:t xml:space="preserve">« il a </w:t>
      </w:r>
      <w:r w:rsidRPr="007920CD">
        <w:rPr>
          <w:rFonts w:ascii="Century Gothic" w:hAnsi="Century Gothic" w:cs="Times New Roman"/>
          <w:u w:val="single"/>
        </w:rPr>
        <w:t>porté</w:t>
      </w:r>
      <w:r w:rsidR="00054DF1">
        <w:rPr>
          <w:rFonts w:ascii="Century Gothic" w:hAnsi="Century Gothic" w:cs="Times New Roman"/>
        </w:rPr>
        <w:t xml:space="preserve"> le péché d’une multitude ».</w:t>
      </w:r>
      <w:r>
        <w:rPr>
          <w:rFonts w:ascii="Century Gothic" w:hAnsi="Century Gothic" w:cs="Times New Roman"/>
        </w:rPr>
        <w:t xml:space="preserve"> Le verbe hébreu pour ‘</w:t>
      </w:r>
      <w:r w:rsidRPr="007920CD">
        <w:rPr>
          <w:rFonts w:ascii="Century Gothic" w:hAnsi="Century Gothic" w:cs="Times New Roman"/>
          <w:u w:val="single"/>
        </w:rPr>
        <w:t>porter’</w:t>
      </w:r>
      <w:r>
        <w:rPr>
          <w:rFonts w:ascii="Century Gothic" w:hAnsi="Century Gothic" w:cs="Times New Roman"/>
        </w:rPr>
        <w:t xml:space="preserve"> (</w:t>
      </w:r>
      <w:proofErr w:type="spellStart"/>
      <w:r w:rsidR="007920CD" w:rsidRPr="007920CD">
        <w:rPr>
          <w:rFonts w:ascii="Century Gothic" w:hAnsi="Century Gothic" w:cs="Times New Roman"/>
          <w:i/>
        </w:rPr>
        <w:t>nasa</w:t>
      </w:r>
      <w:proofErr w:type="spellEnd"/>
      <w:r w:rsidR="007920CD" w:rsidRPr="007920CD">
        <w:rPr>
          <w:rFonts w:ascii="Century Gothic" w:hAnsi="Century Gothic" w:cs="Times New Roman"/>
          <w:i/>
        </w:rPr>
        <w:t>’</w:t>
      </w:r>
      <w:r w:rsidR="007920CD">
        <w:rPr>
          <w:rFonts w:ascii="Century Gothic" w:hAnsi="Century Gothic" w:cs="Times New Roman"/>
        </w:rPr>
        <w:t>) est le même qu’en Es.53.4 : « </w:t>
      </w:r>
      <w:r>
        <w:rPr>
          <w:rFonts w:ascii="Century Gothic" w:hAnsi="Century Gothic" w:cs="Times New Roman"/>
        </w:rPr>
        <w:t xml:space="preserve"> </w:t>
      </w:r>
      <w:r w:rsidR="007920CD">
        <w:rPr>
          <w:rFonts w:ascii="Century Gothic" w:hAnsi="Century Gothic" w:cs="Times New Roman"/>
        </w:rPr>
        <w:t xml:space="preserve">ce sont nos souffrances qu’il a </w:t>
      </w:r>
      <w:r w:rsidR="007920CD" w:rsidRPr="007920CD">
        <w:rPr>
          <w:rFonts w:ascii="Century Gothic" w:hAnsi="Century Gothic" w:cs="Times New Roman"/>
          <w:u w:val="single"/>
        </w:rPr>
        <w:t>portées</w:t>
      </w:r>
      <w:r w:rsidR="007920CD">
        <w:rPr>
          <w:rFonts w:ascii="Century Gothic" w:hAnsi="Century Gothic" w:cs="Times New Roman"/>
        </w:rPr>
        <w:t>, c’est de nos douleurs qu’il s’est chargé… ».</w:t>
      </w:r>
    </w:p>
    <w:p w14:paraId="37ADF810" w14:textId="77777777" w:rsidR="007920CD" w:rsidRDefault="007920CD" w:rsidP="003845AD">
      <w:pPr>
        <w:pStyle w:val="Geenafstand"/>
        <w:jc w:val="both"/>
        <w:rPr>
          <w:rFonts w:ascii="Century Gothic" w:hAnsi="Century Gothic" w:cs="Times New Roman"/>
        </w:rPr>
      </w:pPr>
      <w:r w:rsidRPr="00502880">
        <w:rPr>
          <w:rFonts w:ascii="Century Gothic" w:hAnsi="Century Gothic" w:cs="Times New Roman"/>
          <w:u w:val="single"/>
        </w:rPr>
        <w:t xml:space="preserve">Sens du verbe </w:t>
      </w:r>
      <w:proofErr w:type="spellStart"/>
      <w:r w:rsidRPr="00502880">
        <w:rPr>
          <w:rFonts w:ascii="Century Gothic" w:hAnsi="Century Gothic" w:cs="Times New Roman"/>
          <w:i/>
          <w:u w:val="single"/>
        </w:rPr>
        <w:t>nasa</w:t>
      </w:r>
      <w:proofErr w:type="spellEnd"/>
      <w:r w:rsidRPr="00502880">
        <w:rPr>
          <w:rFonts w:ascii="Century Gothic" w:hAnsi="Century Gothic" w:cs="Times New Roman"/>
          <w:i/>
          <w:u w:val="single"/>
        </w:rPr>
        <w:t>’</w:t>
      </w:r>
      <w:r>
        <w:rPr>
          <w:rFonts w:ascii="Century Gothic" w:hAnsi="Century Gothic" w:cs="Times New Roman"/>
        </w:rPr>
        <w:t> : 1) lever, élever, 2) porter, supporter, endurer, 3) prendre, emmener,</w:t>
      </w:r>
      <w:r w:rsidR="008C0726">
        <w:rPr>
          <w:rFonts w:ascii="Century Gothic" w:hAnsi="Century Gothic" w:cs="Times New Roman"/>
        </w:rPr>
        <w:t xml:space="preserve"> enlever,</w:t>
      </w:r>
      <w:r>
        <w:rPr>
          <w:rFonts w:ascii="Century Gothic" w:hAnsi="Century Gothic" w:cs="Times New Roman"/>
        </w:rPr>
        <w:t xml:space="preserve"> pardonner.</w:t>
      </w:r>
    </w:p>
    <w:p w14:paraId="28125ED9" w14:textId="77777777" w:rsidR="00054DF1" w:rsidRDefault="009072ED" w:rsidP="003845AD">
      <w:pPr>
        <w:pStyle w:val="Geenafstand"/>
        <w:jc w:val="both"/>
        <w:rPr>
          <w:rFonts w:ascii="Century Gothic" w:hAnsi="Century Gothic" w:cs="Times New Roman"/>
        </w:rPr>
      </w:pPr>
      <w:r>
        <w:rPr>
          <w:rFonts w:ascii="Century Gothic" w:hAnsi="Century Gothic" w:cs="Times New Roman"/>
        </w:rPr>
        <w:t xml:space="preserve">Nous pouvons comprendre </w:t>
      </w:r>
      <w:r w:rsidR="00054DF1">
        <w:rPr>
          <w:rFonts w:ascii="Century Gothic" w:hAnsi="Century Gothic" w:cs="Times New Roman"/>
        </w:rPr>
        <w:t>1 P.2.24</w:t>
      </w:r>
      <w:r>
        <w:rPr>
          <w:rFonts w:ascii="Century Gothic" w:hAnsi="Century Gothic" w:cs="Times New Roman"/>
        </w:rPr>
        <w:t xml:space="preserve"> (</w:t>
      </w:r>
      <w:r w:rsidR="00054DF1">
        <w:rPr>
          <w:rFonts w:ascii="Century Gothic" w:hAnsi="Century Gothic" w:cs="Times New Roman"/>
        </w:rPr>
        <w:t>« il a porté nos péchés en son corps sur le bois »</w:t>
      </w:r>
      <w:r>
        <w:rPr>
          <w:rFonts w:ascii="Century Gothic" w:hAnsi="Century Gothic" w:cs="Times New Roman"/>
        </w:rPr>
        <w:t>)</w:t>
      </w:r>
      <w:r w:rsidR="00054DF1">
        <w:rPr>
          <w:rFonts w:ascii="Century Gothic" w:hAnsi="Century Gothic" w:cs="Times New Roman"/>
        </w:rPr>
        <w:t xml:space="preserve"> de 3 manières</w:t>
      </w:r>
      <w:r w:rsidR="000D019F">
        <w:rPr>
          <w:rFonts w:ascii="Century Gothic" w:hAnsi="Century Gothic" w:cs="Times New Roman"/>
        </w:rPr>
        <w:t xml:space="preserve"> (complémentaires et non exclusives l’une de l’autre)</w:t>
      </w:r>
      <w:r>
        <w:rPr>
          <w:rFonts w:ascii="Century Gothic" w:hAnsi="Century Gothic" w:cs="Times New Roman"/>
        </w:rPr>
        <w:t> :</w:t>
      </w:r>
    </w:p>
    <w:p w14:paraId="63CD66EC" w14:textId="77777777" w:rsidR="009072ED" w:rsidRDefault="009072ED" w:rsidP="009072ED">
      <w:pPr>
        <w:pStyle w:val="Geenafstand"/>
        <w:numPr>
          <w:ilvl w:val="0"/>
          <w:numId w:val="19"/>
        </w:numPr>
        <w:jc w:val="both"/>
        <w:rPr>
          <w:rFonts w:ascii="Century Gothic" w:hAnsi="Century Gothic" w:cs="Times New Roman"/>
        </w:rPr>
      </w:pPr>
      <w:r>
        <w:rPr>
          <w:rFonts w:ascii="Century Gothic" w:hAnsi="Century Gothic" w:cs="Times New Roman"/>
        </w:rPr>
        <w:t xml:space="preserve"> Il a ‘élevé‘ les péchés, c’est-à-dire ‘mis en évidence’</w:t>
      </w:r>
      <w:r w:rsidR="001F2078">
        <w:rPr>
          <w:rFonts w:ascii="Century Gothic" w:hAnsi="Century Gothic" w:cs="Times New Roman"/>
        </w:rPr>
        <w:t>, ‘dénoncé’</w:t>
      </w:r>
      <w:r>
        <w:rPr>
          <w:rFonts w:ascii="Century Gothic" w:hAnsi="Century Gothic" w:cs="Times New Roman"/>
        </w:rPr>
        <w:t>.</w:t>
      </w:r>
    </w:p>
    <w:p w14:paraId="59F25F7F" w14:textId="77777777" w:rsidR="009072ED" w:rsidRDefault="009072ED" w:rsidP="009072ED">
      <w:pPr>
        <w:pStyle w:val="Geenafstand"/>
        <w:numPr>
          <w:ilvl w:val="0"/>
          <w:numId w:val="19"/>
        </w:numPr>
        <w:jc w:val="both"/>
        <w:rPr>
          <w:rFonts w:ascii="Century Gothic" w:hAnsi="Century Gothic" w:cs="Times New Roman"/>
        </w:rPr>
      </w:pPr>
      <w:r>
        <w:rPr>
          <w:rFonts w:ascii="Century Gothic" w:hAnsi="Century Gothic" w:cs="Times New Roman"/>
        </w:rPr>
        <w:t xml:space="preserve"> </w:t>
      </w:r>
      <w:r w:rsidR="00F77B1C">
        <w:rPr>
          <w:rFonts w:ascii="Century Gothic" w:hAnsi="Century Gothic" w:cs="Times New Roman"/>
        </w:rPr>
        <w:t>Il a ‘enduré’</w:t>
      </w:r>
      <w:r w:rsidR="001F2078">
        <w:rPr>
          <w:rFonts w:ascii="Century Gothic" w:hAnsi="Century Gothic" w:cs="Times New Roman"/>
        </w:rPr>
        <w:t xml:space="preserve"> (subi</w:t>
      </w:r>
      <w:r w:rsidR="00F77B1C">
        <w:rPr>
          <w:rFonts w:ascii="Century Gothic" w:hAnsi="Century Gothic" w:cs="Times New Roman"/>
        </w:rPr>
        <w:t>) le mal que les humains (pécheurs) lui ont infligé ; son supplice (la croix) est révélateur du péché (mal) qui pervertit le monde.</w:t>
      </w:r>
    </w:p>
    <w:p w14:paraId="42467D54" w14:textId="77777777" w:rsidR="007920CD" w:rsidRPr="001F2078" w:rsidRDefault="00F77B1C" w:rsidP="00F72233">
      <w:pPr>
        <w:pStyle w:val="Geenafstand"/>
        <w:numPr>
          <w:ilvl w:val="0"/>
          <w:numId w:val="19"/>
        </w:numPr>
        <w:jc w:val="both"/>
        <w:rPr>
          <w:rFonts w:ascii="Century Gothic" w:hAnsi="Century Gothic" w:cs="Times New Roman"/>
        </w:rPr>
      </w:pPr>
      <w:r w:rsidRPr="00F77B1C">
        <w:rPr>
          <w:rFonts w:ascii="Century Gothic" w:hAnsi="Century Gothic" w:cs="Times New Roman"/>
        </w:rPr>
        <w:lastRenderedPageBreak/>
        <w:t>Il a ‘enlevé’ le péché (nous en a délivré, libéré</w:t>
      </w:r>
      <w:r w:rsidR="001F2078">
        <w:rPr>
          <w:rFonts w:ascii="Century Gothic" w:hAnsi="Century Gothic" w:cs="Times New Roman"/>
        </w:rPr>
        <w:t>, guéri</w:t>
      </w:r>
      <w:r w:rsidRPr="00F77B1C">
        <w:rPr>
          <w:rFonts w:ascii="Century Gothic" w:hAnsi="Century Gothic" w:cs="Times New Roman"/>
        </w:rPr>
        <w:t xml:space="preserve">). Ce qui rejoint </w:t>
      </w:r>
      <w:r w:rsidR="008C0726" w:rsidRPr="00F77B1C">
        <w:rPr>
          <w:rFonts w:ascii="Century Gothic" w:hAnsi="Century Gothic" w:cs="Times New Roman"/>
        </w:rPr>
        <w:t>Es.53.4</w:t>
      </w:r>
      <w:r>
        <w:rPr>
          <w:rFonts w:ascii="Century Gothic" w:hAnsi="Century Gothic" w:cs="Times New Roman"/>
        </w:rPr>
        <w:t>, c</w:t>
      </w:r>
      <w:r w:rsidR="008C0726" w:rsidRPr="00F77B1C">
        <w:rPr>
          <w:rFonts w:ascii="Century Gothic" w:hAnsi="Century Gothic" w:cs="Times New Roman"/>
        </w:rPr>
        <w:t>ité dans Mt</w:t>
      </w:r>
      <w:r w:rsidR="00BF5217" w:rsidRPr="00F77B1C">
        <w:rPr>
          <w:rFonts w:ascii="Century Gothic" w:hAnsi="Century Gothic" w:cs="Times New Roman"/>
        </w:rPr>
        <w:t xml:space="preserve"> 8.</w:t>
      </w:r>
      <w:r w:rsidR="008C0726" w:rsidRPr="00F77B1C">
        <w:rPr>
          <w:rFonts w:ascii="Century Gothic" w:hAnsi="Century Gothic" w:cs="Times New Roman"/>
        </w:rPr>
        <w:t xml:space="preserve">16-17 à propos de l’œuvre de </w:t>
      </w:r>
      <w:r w:rsidR="008C0726" w:rsidRPr="00F77B1C">
        <w:rPr>
          <w:rFonts w:ascii="Century Gothic" w:hAnsi="Century Gothic" w:cs="Times New Roman"/>
          <w:u w:val="single"/>
        </w:rPr>
        <w:t>guérison</w:t>
      </w:r>
      <w:r w:rsidR="008C0726" w:rsidRPr="00F77B1C">
        <w:rPr>
          <w:rFonts w:ascii="Century Gothic" w:hAnsi="Century Gothic" w:cs="Times New Roman"/>
        </w:rPr>
        <w:t xml:space="preserve"> et de </w:t>
      </w:r>
      <w:r w:rsidR="008C0726" w:rsidRPr="00F77B1C">
        <w:rPr>
          <w:rFonts w:ascii="Century Gothic" w:hAnsi="Century Gothic" w:cs="Times New Roman"/>
          <w:u w:val="single"/>
        </w:rPr>
        <w:t>libération</w:t>
      </w:r>
      <w:r w:rsidR="008C0726" w:rsidRPr="00F77B1C">
        <w:rPr>
          <w:rFonts w:ascii="Century Gothic" w:hAnsi="Century Gothic" w:cs="Times New Roman"/>
        </w:rPr>
        <w:t xml:space="preserve"> de Jésus : </w:t>
      </w:r>
      <w:r w:rsidR="008C0726" w:rsidRPr="00F77B1C">
        <w:rPr>
          <w:rFonts w:ascii="Century Gothic" w:hAnsi="Century Gothic" w:cs="Times New Roman"/>
          <w:color w:val="4472C4" w:themeColor="accent5"/>
        </w:rPr>
        <w:t>« Le soir venu, on lui amena beaucoup de démoniaques. Il chassa les esprits par sa parole et guérit tous les malades. Ainsi s’accomplit ce qui avait été dit par l’entremise du prophète Esaïe : il a pris nos infirmités et il s’est chargé de nos maladies. »</w:t>
      </w:r>
    </w:p>
    <w:p w14:paraId="2542D277" w14:textId="77777777" w:rsidR="001F2078" w:rsidRPr="001F2078" w:rsidRDefault="001F2078" w:rsidP="001F2078">
      <w:pPr>
        <w:pStyle w:val="Geenafstand"/>
        <w:ind w:left="360"/>
        <w:jc w:val="both"/>
        <w:rPr>
          <w:rFonts w:ascii="Century Gothic" w:hAnsi="Century Gothic" w:cs="Times New Roman"/>
        </w:rPr>
      </w:pPr>
      <w:r>
        <w:rPr>
          <w:rFonts w:ascii="Century Gothic" w:hAnsi="Century Gothic" w:cs="Times New Roman"/>
        </w:rPr>
        <w:t xml:space="preserve">Quant à la notion de ‘pardon’ (l’un des sens de </w:t>
      </w:r>
      <w:proofErr w:type="spellStart"/>
      <w:r w:rsidRPr="001F2078">
        <w:rPr>
          <w:rFonts w:ascii="Century Gothic" w:hAnsi="Century Gothic" w:cs="Times New Roman"/>
          <w:i/>
        </w:rPr>
        <w:t>nasa</w:t>
      </w:r>
      <w:proofErr w:type="spellEnd"/>
      <w:r w:rsidRPr="001F2078">
        <w:rPr>
          <w:rFonts w:ascii="Century Gothic" w:hAnsi="Century Gothic" w:cs="Times New Roman"/>
          <w:i/>
        </w:rPr>
        <w:t>’</w:t>
      </w:r>
      <w:r>
        <w:rPr>
          <w:rFonts w:ascii="Century Gothic" w:hAnsi="Century Gothic" w:cs="Times New Roman"/>
        </w:rPr>
        <w:t xml:space="preserve">), on la retrouve dans la bouche même de Jésus, sur la croix : </w:t>
      </w:r>
      <w:r w:rsidRPr="001F2078">
        <w:rPr>
          <w:rFonts w:ascii="Century Gothic" w:hAnsi="Century Gothic" w:cs="Times New Roman"/>
          <w:color w:val="4472C4" w:themeColor="accent5"/>
        </w:rPr>
        <w:t xml:space="preserve">« Père, pardonne-leur, car ils ne savent ce qu’ils font » </w:t>
      </w:r>
      <w:r>
        <w:rPr>
          <w:rFonts w:ascii="Century Gothic" w:hAnsi="Century Gothic" w:cs="Times New Roman"/>
        </w:rPr>
        <w:t>(</w:t>
      </w:r>
      <w:proofErr w:type="spellStart"/>
      <w:r>
        <w:rPr>
          <w:rFonts w:ascii="Century Gothic" w:hAnsi="Century Gothic" w:cs="Times New Roman"/>
        </w:rPr>
        <w:t>Lc</w:t>
      </w:r>
      <w:proofErr w:type="spellEnd"/>
      <w:r>
        <w:rPr>
          <w:rFonts w:ascii="Century Gothic" w:hAnsi="Century Gothic" w:cs="Times New Roman"/>
        </w:rPr>
        <w:t xml:space="preserve"> 23.34).</w:t>
      </w:r>
    </w:p>
    <w:p w14:paraId="0F90D5A2" w14:textId="77777777" w:rsidR="00CB2AEF" w:rsidRDefault="001F2078" w:rsidP="001F2078">
      <w:pPr>
        <w:pStyle w:val="Geenafstand"/>
        <w:jc w:val="both"/>
        <w:rPr>
          <w:rFonts w:ascii="Century Gothic" w:hAnsi="Century Gothic" w:cs="Times New Roman"/>
        </w:rPr>
      </w:pPr>
      <w:r>
        <w:rPr>
          <w:rFonts w:ascii="Century Gothic" w:hAnsi="Century Gothic" w:cs="Times New Roman"/>
        </w:rPr>
        <w:t xml:space="preserve">N.B. : </w:t>
      </w:r>
      <w:r w:rsidR="00054DF1">
        <w:rPr>
          <w:rFonts w:ascii="Century Gothic" w:hAnsi="Century Gothic" w:cs="Times New Roman"/>
        </w:rPr>
        <w:t>Comprendre ‘porter’ par ‘porter à la place de’ est un contresens. En aucun cas, il n’est question de substitution juridique ou pénale.</w:t>
      </w:r>
    </w:p>
    <w:p w14:paraId="42605662" w14:textId="77777777" w:rsidR="00054DF1" w:rsidRDefault="00054DF1" w:rsidP="00760613">
      <w:pPr>
        <w:pStyle w:val="Geenafstand"/>
        <w:jc w:val="both"/>
        <w:rPr>
          <w:rFonts w:ascii="Century Gothic" w:hAnsi="Century Gothic" w:cs="Times New Roman"/>
        </w:rPr>
      </w:pPr>
    </w:p>
    <w:p w14:paraId="04DEBFBA" w14:textId="77777777" w:rsidR="004A08BB" w:rsidRDefault="00BA3B42" w:rsidP="00760613">
      <w:pPr>
        <w:pStyle w:val="Geenafstand"/>
        <w:jc w:val="both"/>
        <w:rPr>
          <w:rFonts w:ascii="Century Gothic" w:hAnsi="Century Gothic" w:cs="Times New Roman"/>
        </w:rPr>
      </w:pPr>
      <w:r w:rsidRPr="008D3E24">
        <w:rPr>
          <w:rFonts w:ascii="Century Gothic" w:hAnsi="Century Gothic" w:cs="Times New Roman"/>
          <w:b/>
        </w:rPr>
        <w:t>Le « serviteur du Seigneur »</w:t>
      </w:r>
      <w:r>
        <w:rPr>
          <w:rFonts w:ascii="Century Gothic" w:hAnsi="Century Gothic" w:cs="Times New Roman"/>
        </w:rPr>
        <w:t xml:space="preserve"> : </w:t>
      </w:r>
      <w:r w:rsidR="00A04FB5">
        <w:rPr>
          <w:rFonts w:ascii="Century Gothic" w:hAnsi="Century Gothic" w:cs="Times New Roman"/>
        </w:rPr>
        <w:t>dans le livre d’Esaïe, il s’agit tantôt de tout le peuple d’Israël, tantôt d’un reste fidèle, tantôt encore d’un personnage particulier, en qui les premiers chrétiens n’ont pas hésité à reconnaître Jésus-Christ (plusieurs auteurs du NT citent des passages d’Esaïe pour les appliquer à Jésus). Jésus est effectivement le « serviteur de Dieu » par excellence</w:t>
      </w:r>
      <w:r w:rsidR="00040CA8">
        <w:rPr>
          <w:rFonts w:ascii="Century Gothic" w:hAnsi="Century Gothic" w:cs="Times New Roman"/>
        </w:rPr>
        <w:t>. C</w:t>
      </w:r>
      <w:r w:rsidR="00A04FB5">
        <w:rPr>
          <w:rFonts w:ascii="Century Gothic" w:hAnsi="Century Gothic" w:cs="Times New Roman"/>
        </w:rPr>
        <w:t>hoisi par Dieu et revêtu de son Esprit</w:t>
      </w:r>
      <w:r w:rsidR="00040CA8">
        <w:rPr>
          <w:rFonts w:ascii="Century Gothic" w:hAnsi="Century Gothic" w:cs="Times New Roman"/>
        </w:rPr>
        <w:t>, il accomplit sa volonté. C’est pourquoi il est appelé le « juste » (1P3.18, Es.53.11b). Intéressant de voir que pour Jésus</w:t>
      </w:r>
      <w:r w:rsidR="009A03CA">
        <w:rPr>
          <w:rFonts w:ascii="Century Gothic" w:hAnsi="Century Gothic" w:cs="Times New Roman"/>
        </w:rPr>
        <w:t>,</w:t>
      </w:r>
      <w:r w:rsidR="00040CA8">
        <w:rPr>
          <w:rFonts w:ascii="Century Gothic" w:hAnsi="Century Gothic" w:cs="Times New Roman"/>
        </w:rPr>
        <w:t xml:space="preserve"> servir Dieu, c’est servir l’</w:t>
      </w:r>
      <w:r w:rsidR="008D3E24">
        <w:rPr>
          <w:rFonts w:ascii="Century Gothic" w:hAnsi="Century Gothic" w:cs="Times New Roman"/>
        </w:rPr>
        <w:t>humain (</w:t>
      </w:r>
      <w:proofErr w:type="spellStart"/>
      <w:r w:rsidR="008D3E24">
        <w:rPr>
          <w:rFonts w:ascii="Century Gothic" w:hAnsi="Century Gothic" w:cs="Times New Roman"/>
        </w:rPr>
        <w:t>Lc</w:t>
      </w:r>
      <w:proofErr w:type="spellEnd"/>
      <w:r w:rsidR="008D3E24">
        <w:rPr>
          <w:rFonts w:ascii="Century Gothic" w:hAnsi="Century Gothic" w:cs="Times New Roman"/>
        </w:rPr>
        <w:t xml:space="preserve"> 22.24-27,…). Jésus nous appelle à servir comme il a servi… et donc</w:t>
      </w:r>
      <w:r w:rsidR="009A03CA">
        <w:rPr>
          <w:rFonts w:ascii="Century Gothic" w:hAnsi="Century Gothic" w:cs="Times New Roman"/>
        </w:rPr>
        <w:t>,</w:t>
      </w:r>
      <w:r w:rsidR="008D3E24">
        <w:rPr>
          <w:rFonts w:ascii="Century Gothic" w:hAnsi="Century Gothic" w:cs="Times New Roman"/>
        </w:rPr>
        <w:t xml:space="preserve"> </w:t>
      </w:r>
      <w:r w:rsidR="009A03CA">
        <w:rPr>
          <w:rFonts w:ascii="Century Gothic" w:hAnsi="Century Gothic" w:cs="Times New Roman"/>
        </w:rPr>
        <w:t xml:space="preserve">en servant notre prochain, </w:t>
      </w:r>
      <w:r w:rsidR="008D3E24">
        <w:rPr>
          <w:rFonts w:ascii="Century Gothic" w:hAnsi="Century Gothic" w:cs="Times New Roman"/>
        </w:rPr>
        <w:t>à être, nous aussi, des serviteurs du Seigneur…</w:t>
      </w:r>
    </w:p>
    <w:p w14:paraId="706DF90A" w14:textId="77777777" w:rsidR="008D3E24" w:rsidRDefault="008D3E24" w:rsidP="00760613">
      <w:pPr>
        <w:pStyle w:val="Geenafstand"/>
        <w:jc w:val="both"/>
        <w:rPr>
          <w:rFonts w:ascii="Century Gothic" w:hAnsi="Century Gothic" w:cs="Times New Roman"/>
        </w:rPr>
      </w:pPr>
    </w:p>
    <w:p w14:paraId="45F7F6DC" w14:textId="77777777" w:rsidR="008D3E24" w:rsidRPr="00543444" w:rsidRDefault="008D3E24" w:rsidP="008D3E24">
      <w:pPr>
        <w:pStyle w:val="Geenafstand"/>
        <w:pBdr>
          <w:top w:val="single" w:sz="4" w:space="1" w:color="auto"/>
          <w:left w:val="single" w:sz="4" w:space="4" w:color="auto"/>
          <w:bottom w:val="single" w:sz="4" w:space="1" w:color="auto"/>
          <w:right w:val="single" w:sz="4" w:space="4" w:color="auto"/>
        </w:pBdr>
        <w:jc w:val="both"/>
        <w:rPr>
          <w:rFonts w:ascii="Century Gothic" w:hAnsi="Century Gothic" w:cs="Times New Roman"/>
          <w:color w:val="C00000"/>
        </w:rPr>
      </w:pPr>
      <w:r>
        <w:rPr>
          <w:rFonts w:ascii="Century Gothic" w:hAnsi="Century Gothic"/>
          <w:highlight w:val="yellow"/>
        </w:rPr>
        <w:sym w:font="Wingdings 2" w:char="F03A"/>
      </w:r>
      <w:r w:rsidRPr="00543444">
        <w:rPr>
          <w:rFonts w:ascii="Century Gothic" w:hAnsi="Century Gothic" w:cs="Times New Roman"/>
          <w:b/>
          <w:color w:val="C00000"/>
          <w:u w:val="single"/>
        </w:rPr>
        <w:t>Parlons-en</w:t>
      </w:r>
      <w:r w:rsidRPr="00543444">
        <w:rPr>
          <w:rFonts w:ascii="Century Gothic" w:hAnsi="Century Gothic" w:cs="Times New Roman"/>
          <w:color w:val="C00000"/>
        </w:rPr>
        <w:t> :</w:t>
      </w:r>
    </w:p>
    <w:p w14:paraId="54C62412" w14:textId="77777777" w:rsidR="009A03CA" w:rsidRDefault="008D3E24" w:rsidP="009A03CA">
      <w:pPr>
        <w:pStyle w:val="Geenafstand"/>
        <w:pBdr>
          <w:top w:val="single" w:sz="4" w:space="1" w:color="auto"/>
          <w:left w:val="single" w:sz="4" w:space="4" w:color="auto"/>
          <w:bottom w:val="single" w:sz="4" w:space="1" w:color="auto"/>
          <w:right w:val="single" w:sz="4" w:space="4" w:color="auto"/>
        </w:pBdr>
        <w:jc w:val="both"/>
        <w:rPr>
          <w:rFonts w:ascii="Times New Roman" w:hAnsi="Times New Roman" w:cs="Times New Roman"/>
          <w:color w:val="C00000"/>
        </w:rPr>
      </w:pPr>
      <w:r>
        <w:rPr>
          <w:rFonts w:ascii="Times New Roman" w:hAnsi="Times New Roman" w:cs="Times New Roman"/>
          <w:color w:val="C00000"/>
        </w:rPr>
        <w:t>►</w:t>
      </w:r>
      <w:r w:rsidR="007F3CF4">
        <w:rPr>
          <w:rFonts w:ascii="Times New Roman" w:hAnsi="Times New Roman" w:cs="Times New Roman"/>
          <w:color w:val="C00000"/>
        </w:rPr>
        <w:t xml:space="preserve"> </w:t>
      </w:r>
      <w:r w:rsidR="009A03CA">
        <w:rPr>
          <w:rFonts w:ascii="Times New Roman" w:hAnsi="Times New Roman" w:cs="Times New Roman"/>
          <w:color w:val="C00000"/>
        </w:rPr>
        <w:t>Reprends les éléments développés ci-dessus : qu’est-ce qui t’interpelle et te touche en particulier ? Pourquoi ?</w:t>
      </w:r>
    </w:p>
    <w:p w14:paraId="5062B1B0" w14:textId="77777777" w:rsidR="008D3E24" w:rsidRPr="00FB476B" w:rsidRDefault="00B7100C" w:rsidP="008D3E24">
      <w:pPr>
        <w:pStyle w:val="Geenafstand"/>
        <w:pBdr>
          <w:top w:val="single" w:sz="4" w:space="1" w:color="auto"/>
          <w:left w:val="single" w:sz="4" w:space="4" w:color="auto"/>
          <w:bottom w:val="single" w:sz="4" w:space="1" w:color="auto"/>
          <w:right w:val="single" w:sz="4" w:space="4" w:color="auto"/>
        </w:pBdr>
        <w:jc w:val="both"/>
        <w:rPr>
          <w:rFonts w:ascii="Times New Roman" w:hAnsi="Times New Roman" w:cs="Times New Roman"/>
          <w:color w:val="C00000"/>
        </w:rPr>
      </w:pPr>
      <w:r>
        <w:rPr>
          <w:rFonts w:ascii="Times New Roman" w:hAnsi="Times New Roman" w:cs="Times New Roman"/>
          <w:color w:val="C00000"/>
        </w:rPr>
        <w:t>► Jésus-Christ, « serviteur du Seigneur » nous appelle à servir comme il a servi : qu’est-ce que cela signifie concrètement ? Sers-tu le Seigneur ? Comment ? Dirais-tu que ton Église est servante du Seigneur ? Comment pourrait-elle l’être encore mieux et davantage ?</w:t>
      </w:r>
    </w:p>
    <w:p w14:paraId="75477D08" w14:textId="77777777" w:rsidR="00D52047" w:rsidRDefault="00D52047" w:rsidP="00760613">
      <w:pPr>
        <w:pStyle w:val="Geenafstand"/>
        <w:jc w:val="both"/>
        <w:rPr>
          <w:rFonts w:ascii="Century Gothic" w:hAnsi="Century Gothic" w:cs="Times New Roman"/>
        </w:rPr>
      </w:pPr>
    </w:p>
    <w:p w14:paraId="5294A2C7" w14:textId="77777777" w:rsidR="00024856" w:rsidRDefault="00024856" w:rsidP="00024856">
      <w:pPr>
        <w:pStyle w:val="Geenafstand"/>
        <w:shd w:val="clear" w:color="auto" w:fill="D9D9D9" w:themeFill="background1" w:themeFillShade="D9"/>
        <w:jc w:val="both"/>
        <w:rPr>
          <w:rFonts w:ascii="Century Gothic" w:hAnsi="Century Gothic" w:cs="Times New Roman"/>
          <w:lang w:val="fr-FR"/>
        </w:rPr>
      </w:pPr>
      <w:r>
        <w:rPr>
          <w:rFonts w:ascii="Century Gothic" w:hAnsi="Century Gothic"/>
          <w:highlight w:val="yellow"/>
        </w:rPr>
        <w:sym w:font="Wingdings 2" w:char="F03A"/>
      </w:r>
      <w:r w:rsidR="0092509E">
        <w:rPr>
          <w:rFonts w:ascii="Century Gothic" w:hAnsi="Century Gothic"/>
          <w:b/>
        </w:rPr>
        <w:t>4</w:t>
      </w:r>
      <w:r w:rsidRPr="009C3F6E">
        <w:rPr>
          <w:rFonts w:ascii="Century Gothic" w:hAnsi="Century Gothic"/>
          <w:b/>
        </w:rPr>
        <w:t xml:space="preserve">. </w:t>
      </w:r>
      <w:r>
        <w:rPr>
          <w:rFonts w:ascii="Century Gothic" w:hAnsi="Century Gothic"/>
          <w:b/>
        </w:rPr>
        <w:t>Le san</w:t>
      </w:r>
      <w:r w:rsidR="00BF5217">
        <w:rPr>
          <w:rFonts w:ascii="Century Gothic" w:hAnsi="Century Gothic"/>
          <w:b/>
        </w:rPr>
        <w:t>g précieux du Christ</w:t>
      </w:r>
    </w:p>
    <w:p w14:paraId="2B358456" w14:textId="77777777" w:rsidR="00096B23" w:rsidRDefault="00C63321" w:rsidP="00760613">
      <w:pPr>
        <w:pStyle w:val="Geenafstand"/>
        <w:jc w:val="both"/>
        <w:rPr>
          <w:rFonts w:ascii="Century Gothic" w:hAnsi="Century Gothic" w:cs="Times New Roman"/>
          <w:lang w:val="fr-FR"/>
        </w:rPr>
      </w:pPr>
      <w:r w:rsidRPr="001F2078">
        <w:rPr>
          <w:rFonts w:ascii="Century Gothic" w:hAnsi="Century Gothic" w:cs="Times New Roman"/>
          <w:color w:val="4472C4" w:themeColor="accent5"/>
        </w:rPr>
        <w:t>« </w:t>
      </w:r>
      <w:r w:rsidRPr="001F2078">
        <w:rPr>
          <w:rFonts w:ascii="Century Gothic" w:hAnsi="Century Gothic" w:cs="Times New Roman"/>
          <w:color w:val="4472C4" w:themeColor="accent5"/>
          <w:lang w:val="fr-FR"/>
        </w:rPr>
        <w:t>Vous savez en effet que ce n'est pas par des choses périssables — argent ou or — que vous avez été rédimés de votre conduite futile, celle que vous teniez de vos pères, mais par le sang précieux du Christ, comme par celui d'un agneau sans défaut et sans tache.</w:t>
      </w:r>
      <w:r w:rsidR="00BF5217" w:rsidRPr="001F2078">
        <w:rPr>
          <w:rFonts w:ascii="Century Gothic" w:hAnsi="Century Gothic" w:cs="Times New Roman"/>
          <w:color w:val="4472C4" w:themeColor="accent5"/>
          <w:lang w:val="fr-FR"/>
        </w:rPr>
        <w:t> »</w:t>
      </w:r>
      <w:r w:rsidRPr="001F2078">
        <w:rPr>
          <w:rFonts w:ascii="Century Gothic" w:hAnsi="Century Gothic" w:cs="Times New Roman"/>
          <w:color w:val="4472C4" w:themeColor="accent5"/>
          <w:lang w:val="fr-FR"/>
        </w:rPr>
        <w:t xml:space="preserve"> </w:t>
      </w:r>
      <w:r w:rsidR="000A4DD5">
        <w:rPr>
          <w:rFonts w:ascii="Century Gothic" w:hAnsi="Century Gothic" w:cs="Times New Roman"/>
          <w:lang w:val="fr-FR"/>
        </w:rPr>
        <w:t>(</w:t>
      </w:r>
      <w:r w:rsidR="00BF5217">
        <w:rPr>
          <w:rFonts w:ascii="Century Gothic" w:hAnsi="Century Gothic" w:cs="Times New Roman"/>
          <w:lang w:val="fr-FR"/>
        </w:rPr>
        <w:t>1P</w:t>
      </w:r>
      <w:r w:rsidR="000A4DD5">
        <w:rPr>
          <w:rFonts w:ascii="Century Gothic" w:hAnsi="Century Gothic" w:cs="Times New Roman"/>
          <w:lang w:val="fr-FR"/>
        </w:rPr>
        <w:t>1.</w:t>
      </w:r>
      <w:r w:rsidR="00BF5217">
        <w:rPr>
          <w:rFonts w:ascii="Century Gothic" w:hAnsi="Century Gothic" w:cs="Times New Roman"/>
          <w:lang w:val="fr-FR"/>
        </w:rPr>
        <w:t>18-19</w:t>
      </w:r>
      <w:r w:rsidR="000A4DD5">
        <w:rPr>
          <w:rFonts w:ascii="Century Gothic" w:hAnsi="Century Gothic" w:cs="Times New Roman"/>
          <w:lang w:val="fr-FR"/>
        </w:rPr>
        <w:t>)</w:t>
      </w:r>
      <w:r w:rsidR="00E72499">
        <w:rPr>
          <w:rFonts w:ascii="Century Gothic" w:hAnsi="Century Gothic" w:cs="Times New Roman"/>
          <w:lang w:val="fr-FR"/>
        </w:rPr>
        <w:t xml:space="preserve"> –</w:t>
      </w:r>
      <w:r w:rsidR="00BF5217">
        <w:rPr>
          <w:rFonts w:ascii="Century Gothic" w:hAnsi="Century Gothic" w:cs="Times New Roman"/>
          <w:lang w:val="fr-FR"/>
        </w:rPr>
        <w:t xml:space="preserve"> </w:t>
      </w:r>
      <w:r w:rsidR="000470EE">
        <w:rPr>
          <w:rFonts w:ascii="Century Gothic" w:hAnsi="Century Gothic" w:cs="Times New Roman"/>
          <w:color w:val="4472C4" w:themeColor="accent5"/>
          <w:lang w:val="fr-FR"/>
        </w:rPr>
        <w:t xml:space="preserve">« …pour l’obéissance et </w:t>
      </w:r>
      <w:r w:rsidR="00BF5217" w:rsidRPr="0092509E">
        <w:rPr>
          <w:rFonts w:ascii="Century Gothic" w:hAnsi="Century Gothic" w:cs="Times New Roman"/>
          <w:color w:val="4472C4" w:themeColor="accent5"/>
          <w:lang w:val="fr-FR"/>
        </w:rPr>
        <w:t>l’aspersion du sang de Jésus-Christ</w:t>
      </w:r>
      <w:r w:rsidR="000470EE">
        <w:rPr>
          <w:rFonts w:ascii="Century Gothic" w:hAnsi="Century Gothic" w:cs="Times New Roman"/>
          <w:color w:val="4472C4" w:themeColor="accent5"/>
          <w:lang w:val="fr-FR"/>
        </w:rPr>
        <w:t>…</w:t>
      </w:r>
      <w:r w:rsidR="00BF5217" w:rsidRPr="0092509E">
        <w:rPr>
          <w:rFonts w:ascii="Century Gothic" w:hAnsi="Century Gothic" w:cs="Times New Roman"/>
          <w:color w:val="4472C4" w:themeColor="accent5"/>
          <w:lang w:val="fr-FR"/>
        </w:rPr>
        <w:t> »</w:t>
      </w:r>
      <w:r w:rsidR="00BF5217">
        <w:rPr>
          <w:rFonts w:ascii="Century Gothic" w:hAnsi="Century Gothic" w:cs="Times New Roman"/>
          <w:lang w:val="fr-FR"/>
        </w:rPr>
        <w:t xml:space="preserve"> (1.2)</w:t>
      </w:r>
    </w:p>
    <w:p w14:paraId="3F229B21" w14:textId="77777777" w:rsidR="00520AC1" w:rsidRDefault="00796186" w:rsidP="00760613">
      <w:pPr>
        <w:pStyle w:val="Geenafstand"/>
        <w:jc w:val="both"/>
        <w:rPr>
          <w:rFonts w:ascii="Century Gothic" w:hAnsi="Century Gothic" w:cs="Times New Roman"/>
          <w:lang w:val="fr-FR"/>
        </w:rPr>
      </w:pPr>
      <w:r>
        <w:rPr>
          <w:rFonts w:ascii="Century Gothic" w:hAnsi="Century Gothic" w:cs="Times New Roman"/>
          <w:lang w:val="fr-FR"/>
        </w:rPr>
        <w:t xml:space="preserve">Ici encore, l’auteur utilise des images tirées de l’AT, où </w:t>
      </w:r>
      <w:r w:rsidRPr="00E72499">
        <w:rPr>
          <w:rFonts w:ascii="Century Gothic" w:hAnsi="Century Gothic" w:cs="Times New Roman"/>
          <w:b/>
          <w:lang w:val="fr-FR"/>
        </w:rPr>
        <w:t>le sang est symbole de vie</w:t>
      </w:r>
      <w:r>
        <w:rPr>
          <w:rFonts w:ascii="Century Gothic" w:hAnsi="Century Gothic" w:cs="Times New Roman"/>
          <w:lang w:val="fr-FR"/>
        </w:rPr>
        <w:t xml:space="preserve"> (</w:t>
      </w:r>
      <w:proofErr w:type="spellStart"/>
      <w:r>
        <w:rPr>
          <w:rFonts w:ascii="Century Gothic" w:hAnsi="Century Gothic" w:cs="Times New Roman"/>
          <w:lang w:val="fr-FR"/>
        </w:rPr>
        <w:t>Lv</w:t>
      </w:r>
      <w:proofErr w:type="spellEnd"/>
      <w:r>
        <w:rPr>
          <w:rFonts w:ascii="Century Gothic" w:hAnsi="Century Gothic" w:cs="Times New Roman"/>
          <w:lang w:val="fr-FR"/>
        </w:rPr>
        <w:t xml:space="preserve"> 17.11, 14 ; </w:t>
      </w:r>
      <w:proofErr w:type="spellStart"/>
      <w:r>
        <w:rPr>
          <w:rFonts w:ascii="Century Gothic" w:hAnsi="Century Gothic" w:cs="Times New Roman"/>
          <w:lang w:val="fr-FR"/>
        </w:rPr>
        <w:t>Dt</w:t>
      </w:r>
      <w:proofErr w:type="spellEnd"/>
      <w:r>
        <w:rPr>
          <w:rFonts w:ascii="Century Gothic" w:hAnsi="Century Gothic" w:cs="Times New Roman"/>
          <w:lang w:val="fr-FR"/>
        </w:rPr>
        <w:t xml:space="preserve"> 12.23). </w:t>
      </w:r>
      <w:r w:rsidR="007F6744">
        <w:rPr>
          <w:rFonts w:ascii="Century Gothic" w:hAnsi="Century Gothic" w:cs="Times New Roman"/>
          <w:lang w:val="fr-FR"/>
        </w:rPr>
        <w:t>Le sang du Christ n’a pas de pouvoirs magiques en soi</w:t>
      </w:r>
      <w:r w:rsidR="00E72499">
        <w:rPr>
          <w:rFonts w:ascii="Century Gothic" w:hAnsi="Century Gothic" w:cs="Times New Roman"/>
          <w:lang w:val="fr-FR"/>
        </w:rPr>
        <w:t> ;</w:t>
      </w:r>
      <w:r w:rsidR="007F6744">
        <w:rPr>
          <w:rFonts w:ascii="Century Gothic" w:hAnsi="Century Gothic" w:cs="Times New Roman"/>
          <w:lang w:val="fr-FR"/>
        </w:rPr>
        <w:t xml:space="preserve"> c’est en tant que symbole de sa vie qu’il est précieux et rédempteur (</w:t>
      </w:r>
      <w:r w:rsidR="00B7100C">
        <w:rPr>
          <w:rFonts w:ascii="Century Gothic" w:hAnsi="Century Gothic" w:cs="Times New Roman"/>
          <w:lang w:val="fr-FR"/>
        </w:rPr>
        <w:t>libérateur).</w:t>
      </w:r>
      <w:r w:rsidR="000470EE">
        <w:rPr>
          <w:rFonts w:ascii="Century Gothic" w:hAnsi="Century Gothic" w:cs="Times New Roman"/>
          <w:lang w:val="fr-FR"/>
        </w:rPr>
        <w:t xml:space="preserve"> Une vie ‘sans défaut et sans tache’</w:t>
      </w:r>
      <w:r w:rsidR="001C69BE">
        <w:rPr>
          <w:rFonts w:ascii="Century Gothic" w:hAnsi="Century Gothic" w:cs="Times New Roman"/>
          <w:lang w:val="fr-FR"/>
        </w:rPr>
        <w:t xml:space="preserve"> (</w:t>
      </w:r>
      <w:r w:rsidR="000470EE">
        <w:rPr>
          <w:rFonts w:ascii="Century Gothic" w:hAnsi="Century Gothic" w:cs="Times New Roman"/>
          <w:lang w:val="fr-FR"/>
        </w:rPr>
        <w:t>l’image renvoie aux notions de pureté et de sainteté</w:t>
      </w:r>
      <w:r w:rsidR="001C69BE">
        <w:rPr>
          <w:rFonts w:ascii="Century Gothic" w:hAnsi="Century Gothic" w:cs="Times New Roman"/>
          <w:lang w:val="fr-FR"/>
        </w:rPr>
        <w:t>), autrement dit</w:t>
      </w:r>
      <w:r w:rsidR="00E72499">
        <w:rPr>
          <w:rFonts w:ascii="Century Gothic" w:hAnsi="Century Gothic" w:cs="Times New Roman"/>
          <w:lang w:val="fr-FR"/>
        </w:rPr>
        <w:t>,</w:t>
      </w:r>
      <w:r w:rsidR="001C69BE">
        <w:rPr>
          <w:rFonts w:ascii="Century Gothic" w:hAnsi="Century Gothic" w:cs="Times New Roman"/>
          <w:lang w:val="fr-FR"/>
        </w:rPr>
        <w:t xml:space="preserve"> une vie vécue en parfaite alliance, communion et harmonie avec Dieu. Par la foi (‘adhérence’ – </w:t>
      </w:r>
      <w:proofErr w:type="spellStart"/>
      <w:r w:rsidR="001C69BE">
        <w:rPr>
          <w:rFonts w:ascii="Century Gothic" w:hAnsi="Century Gothic" w:cs="Times New Roman"/>
          <w:lang w:val="fr-FR"/>
        </w:rPr>
        <w:t>Chouraqui</w:t>
      </w:r>
      <w:proofErr w:type="spellEnd"/>
      <w:r w:rsidR="001C69BE">
        <w:rPr>
          <w:rFonts w:ascii="Century Gothic" w:hAnsi="Century Gothic" w:cs="Times New Roman"/>
          <w:lang w:val="fr-FR"/>
        </w:rPr>
        <w:t xml:space="preserve">) en Christ, le chrétien s’engage, à sa suite, dans une telle vie. </w:t>
      </w:r>
      <w:r w:rsidR="0005625C">
        <w:rPr>
          <w:rFonts w:ascii="Century Gothic" w:hAnsi="Century Gothic" w:cs="Times New Roman"/>
          <w:lang w:val="fr-FR"/>
        </w:rPr>
        <w:t xml:space="preserve">Au fond, </w:t>
      </w:r>
      <w:r w:rsidR="001C69BE">
        <w:rPr>
          <w:rFonts w:ascii="Century Gothic" w:hAnsi="Century Gothic" w:cs="Times New Roman"/>
          <w:lang w:val="fr-FR"/>
        </w:rPr>
        <w:t xml:space="preserve">le chrétien </w:t>
      </w:r>
      <w:r w:rsidR="0005625C">
        <w:rPr>
          <w:rFonts w:ascii="Century Gothic" w:hAnsi="Century Gothic" w:cs="Times New Roman"/>
          <w:lang w:val="fr-FR"/>
        </w:rPr>
        <w:t xml:space="preserve">bénéficie de </w:t>
      </w:r>
      <w:r w:rsidR="00357381">
        <w:rPr>
          <w:rFonts w:ascii="Century Gothic" w:hAnsi="Century Gothic" w:cs="Times New Roman"/>
          <w:lang w:val="fr-FR"/>
        </w:rPr>
        <w:t>‘</w:t>
      </w:r>
      <w:r w:rsidR="0005625C">
        <w:rPr>
          <w:rFonts w:ascii="Century Gothic" w:hAnsi="Century Gothic" w:cs="Times New Roman"/>
          <w:lang w:val="fr-FR"/>
        </w:rPr>
        <w:t>l’aspersion</w:t>
      </w:r>
      <w:r w:rsidR="00357381">
        <w:rPr>
          <w:rFonts w:ascii="Century Gothic" w:hAnsi="Century Gothic" w:cs="Times New Roman"/>
          <w:lang w:val="fr-FR"/>
        </w:rPr>
        <w:t>’</w:t>
      </w:r>
      <w:r w:rsidR="0005625C">
        <w:rPr>
          <w:rFonts w:ascii="Century Gothic" w:hAnsi="Century Gothic" w:cs="Times New Roman"/>
          <w:lang w:val="fr-FR"/>
        </w:rPr>
        <w:t xml:space="preserve"> de la vie du Christ (l’image est parlante et rejoint d’autres images qui le sont tout autant : « laver, blanchir sa robe dans le sang de l’agneau » (</w:t>
      </w:r>
      <w:proofErr w:type="spellStart"/>
      <w:r w:rsidR="0005625C">
        <w:rPr>
          <w:rFonts w:ascii="Century Gothic" w:hAnsi="Century Gothic" w:cs="Times New Roman"/>
          <w:lang w:val="fr-FR"/>
        </w:rPr>
        <w:t>Apoc</w:t>
      </w:r>
      <w:proofErr w:type="spellEnd"/>
      <w:r w:rsidR="0005625C">
        <w:rPr>
          <w:rFonts w:ascii="Century Gothic" w:hAnsi="Century Gothic" w:cs="Times New Roman"/>
          <w:lang w:val="fr-FR"/>
        </w:rPr>
        <w:t xml:space="preserve"> 7.14), « une même plante avec lui » (</w:t>
      </w:r>
      <w:proofErr w:type="spellStart"/>
      <w:r w:rsidR="0005625C">
        <w:rPr>
          <w:rFonts w:ascii="Century Gothic" w:hAnsi="Century Gothic" w:cs="Times New Roman"/>
          <w:lang w:val="fr-FR"/>
        </w:rPr>
        <w:t>Rm</w:t>
      </w:r>
      <w:proofErr w:type="spellEnd"/>
      <w:r w:rsidR="0005625C">
        <w:rPr>
          <w:rFonts w:ascii="Century Gothic" w:hAnsi="Century Gothic" w:cs="Times New Roman"/>
          <w:lang w:val="fr-FR"/>
        </w:rPr>
        <w:t xml:space="preserve"> 6.5), « c’est Christ qui vit en moi » (Gal 2.20), « Christ est ma vie » (Ph 1.21),… Finalement, Jésus a parfaitement décrit cela par une autre image</w:t>
      </w:r>
      <w:r w:rsidR="00357381">
        <w:rPr>
          <w:rFonts w:ascii="Century Gothic" w:hAnsi="Century Gothic" w:cs="Times New Roman"/>
          <w:lang w:val="fr-FR"/>
        </w:rPr>
        <w:t>, celle du cep et des sarments (</w:t>
      </w:r>
      <w:proofErr w:type="spellStart"/>
      <w:r w:rsidR="00357381">
        <w:rPr>
          <w:rFonts w:ascii="Century Gothic" w:hAnsi="Century Gothic" w:cs="Times New Roman"/>
          <w:lang w:val="fr-FR"/>
        </w:rPr>
        <w:t>Jn</w:t>
      </w:r>
      <w:proofErr w:type="spellEnd"/>
      <w:r w:rsidR="00357381">
        <w:rPr>
          <w:rFonts w:ascii="Century Gothic" w:hAnsi="Century Gothic" w:cs="Times New Roman"/>
          <w:lang w:val="fr-FR"/>
        </w:rPr>
        <w:t xml:space="preserve"> 15) : « Demeurez en moi comme moi en vous » !</w:t>
      </w:r>
    </w:p>
    <w:p w14:paraId="2DA60A32" w14:textId="77777777" w:rsidR="000A4DD5" w:rsidRDefault="000A4DD5" w:rsidP="00760613">
      <w:pPr>
        <w:pStyle w:val="Geenafstand"/>
        <w:jc w:val="both"/>
        <w:rPr>
          <w:rFonts w:ascii="Century Gothic" w:hAnsi="Century Gothic" w:cs="Times New Roman"/>
          <w:lang w:val="fr-FR"/>
        </w:rPr>
      </w:pPr>
    </w:p>
    <w:p w14:paraId="55E1E566" w14:textId="77777777" w:rsidR="00357381" w:rsidRPr="00543444" w:rsidRDefault="00357381" w:rsidP="00357381">
      <w:pPr>
        <w:pStyle w:val="Geenafstand"/>
        <w:pBdr>
          <w:top w:val="single" w:sz="4" w:space="1" w:color="auto"/>
          <w:left w:val="single" w:sz="4" w:space="4" w:color="auto"/>
          <w:bottom w:val="single" w:sz="4" w:space="1" w:color="auto"/>
          <w:right w:val="single" w:sz="4" w:space="4" w:color="auto"/>
        </w:pBdr>
        <w:jc w:val="both"/>
        <w:rPr>
          <w:rFonts w:ascii="Century Gothic" w:hAnsi="Century Gothic" w:cs="Times New Roman"/>
          <w:color w:val="C00000"/>
        </w:rPr>
      </w:pPr>
      <w:r>
        <w:rPr>
          <w:rFonts w:ascii="Century Gothic" w:hAnsi="Century Gothic"/>
          <w:highlight w:val="yellow"/>
        </w:rPr>
        <w:sym w:font="Wingdings 2" w:char="F03A"/>
      </w:r>
      <w:r w:rsidRPr="00543444">
        <w:rPr>
          <w:rFonts w:ascii="Century Gothic" w:hAnsi="Century Gothic" w:cs="Times New Roman"/>
          <w:b/>
          <w:color w:val="C00000"/>
          <w:u w:val="single"/>
        </w:rPr>
        <w:t>Parlons-en</w:t>
      </w:r>
      <w:r w:rsidRPr="00543444">
        <w:rPr>
          <w:rFonts w:ascii="Century Gothic" w:hAnsi="Century Gothic" w:cs="Times New Roman"/>
          <w:color w:val="C00000"/>
        </w:rPr>
        <w:t> :</w:t>
      </w:r>
    </w:p>
    <w:p w14:paraId="562A4D99" w14:textId="77777777" w:rsidR="00B96F10" w:rsidRDefault="00357381" w:rsidP="00357381">
      <w:pPr>
        <w:pStyle w:val="Geenafstand"/>
        <w:pBdr>
          <w:top w:val="single" w:sz="4" w:space="1" w:color="auto"/>
          <w:left w:val="single" w:sz="4" w:space="4" w:color="auto"/>
          <w:bottom w:val="single" w:sz="4" w:space="1" w:color="auto"/>
          <w:right w:val="single" w:sz="4" w:space="4" w:color="auto"/>
        </w:pBdr>
        <w:jc w:val="both"/>
        <w:rPr>
          <w:rFonts w:ascii="Times New Roman" w:hAnsi="Times New Roman" w:cs="Times New Roman"/>
          <w:color w:val="C00000"/>
        </w:rPr>
      </w:pPr>
      <w:r>
        <w:rPr>
          <w:rFonts w:ascii="Times New Roman" w:hAnsi="Times New Roman" w:cs="Times New Roman"/>
          <w:color w:val="C00000"/>
        </w:rPr>
        <w:t xml:space="preserve">► </w:t>
      </w:r>
      <w:r w:rsidR="00B96F10">
        <w:rPr>
          <w:rFonts w:ascii="Times New Roman" w:hAnsi="Times New Roman" w:cs="Times New Roman"/>
          <w:color w:val="C00000"/>
        </w:rPr>
        <w:t>Le sang, symbole de vie. En quoi la vie de Jésus-Christ est-elle précieuse pour toi ?</w:t>
      </w:r>
    </w:p>
    <w:p w14:paraId="2FEFD4BA" w14:textId="77777777" w:rsidR="00357381" w:rsidRDefault="00B96F10" w:rsidP="00357381">
      <w:pPr>
        <w:pStyle w:val="Geenafstand"/>
        <w:pBdr>
          <w:top w:val="single" w:sz="4" w:space="1" w:color="auto"/>
          <w:left w:val="single" w:sz="4" w:space="4" w:color="auto"/>
          <w:bottom w:val="single" w:sz="4" w:space="1" w:color="auto"/>
          <w:right w:val="single" w:sz="4" w:space="4" w:color="auto"/>
        </w:pBdr>
        <w:jc w:val="both"/>
        <w:rPr>
          <w:rFonts w:ascii="Times New Roman" w:hAnsi="Times New Roman" w:cs="Times New Roman"/>
          <w:color w:val="C00000"/>
        </w:rPr>
      </w:pPr>
      <w:r>
        <w:rPr>
          <w:rFonts w:ascii="Times New Roman" w:hAnsi="Times New Roman" w:cs="Times New Roman"/>
          <w:color w:val="C00000"/>
        </w:rPr>
        <w:t>► Pierre écrit aux chrétiens qu’ils ont été rédimés – libérés – de leur conduite futile</w:t>
      </w:r>
      <w:r w:rsidR="003023B2">
        <w:rPr>
          <w:rFonts w:ascii="Times New Roman" w:hAnsi="Times New Roman" w:cs="Times New Roman"/>
          <w:color w:val="C00000"/>
        </w:rPr>
        <w:t xml:space="preserve"> : est-ce quelque chose que tu expérimentes dans ta propre vie ? </w:t>
      </w:r>
      <w:r>
        <w:rPr>
          <w:rFonts w:ascii="Times New Roman" w:hAnsi="Times New Roman" w:cs="Times New Roman"/>
          <w:color w:val="C00000"/>
        </w:rPr>
        <w:t>En quoi l</w:t>
      </w:r>
      <w:r w:rsidR="003023B2">
        <w:rPr>
          <w:rFonts w:ascii="Times New Roman" w:hAnsi="Times New Roman" w:cs="Times New Roman"/>
          <w:color w:val="C00000"/>
        </w:rPr>
        <w:t>e</w:t>
      </w:r>
      <w:r>
        <w:rPr>
          <w:rFonts w:ascii="Times New Roman" w:hAnsi="Times New Roman" w:cs="Times New Roman"/>
          <w:color w:val="C00000"/>
        </w:rPr>
        <w:t xml:space="preserve"> Christ est-</w:t>
      </w:r>
      <w:r w:rsidR="003023B2">
        <w:rPr>
          <w:rFonts w:ascii="Times New Roman" w:hAnsi="Times New Roman" w:cs="Times New Roman"/>
          <w:color w:val="C00000"/>
        </w:rPr>
        <w:t>il</w:t>
      </w:r>
      <w:r>
        <w:rPr>
          <w:rFonts w:ascii="Times New Roman" w:hAnsi="Times New Roman" w:cs="Times New Roman"/>
          <w:color w:val="C00000"/>
        </w:rPr>
        <w:t xml:space="preserve"> libérat</w:t>
      </w:r>
      <w:r w:rsidR="003023B2">
        <w:rPr>
          <w:rFonts w:ascii="Times New Roman" w:hAnsi="Times New Roman" w:cs="Times New Roman"/>
          <w:color w:val="C00000"/>
        </w:rPr>
        <w:t>eur</w:t>
      </w:r>
      <w:r>
        <w:rPr>
          <w:rFonts w:ascii="Times New Roman" w:hAnsi="Times New Roman" w:cs="Times New Roman"/>
          <w:color w:val="C00000"/>
        </w:rPr>
        <w:t xml:space="preserve"> pour toi ?</w:t>
      </w:r>
    </w:p>
    <w:p w14:paraId="1EC0BDDC" w14:textId="77777777" w:rsidR="00357381" w:rsidRDefault="00357381" w:rsidP="00760613">
      <w:pPr>
        <w:pStyle w:val="Geenafstand"/>
        <w:jc w:val="both"/>
        <w:rPr>
          <w:rFonts w:ascii="Century Gothic" w:hAnsi="Century Gothic" w:cs="Times New Roman"/>
          <w:lang w:val="fr-FR"/>
        </w:rPr>
      </w:pPr>
    </w:p>
    <w:p w14:paraId="6340760A" w14:textId="77777777" w:rsidR="00096B23" w:rsidRDefault="00E33FC0" w:rsidP="00E33FC0">
      <w:pPr>
        <w:pStyle w:val="Geenafstand"/>
        <w:shd w:val="clear" w:color="auto" w:fill="D9D9D9" w:themeFill="background1" w:themeFillShade="D9"/>
        <w:jc w:val="both"/>
        <w:rPr>
          <w:rFonts w:ascii="Century Gothic" w:hAnsi="Century Gothic" w:cs="Times New Roman"/>
          <w:lang w:val="fr-FR"/>
        </w:rPr>
      </w:pPr>
      <w:r>
        <w:rPr>
          <w:rFonts w:ascii="Century Gothic" w:hAnsi="Century Gothic"/>
          <w:highlight w:val="yellow"/>
        </w:rPr>
        <w:sym w:font="Wingdings 2" w:char="F03A"/>
      </w:r>
      <w:r w:rsidR="00024856">
        <w:rPr>
          <w:rFonts w:ascii="Century Gothic" w:hAnsi="Century Gothic"/>
          <w:b/>
        </w:rPr>
        <w:t>5</w:t>
      </w:r>
      <w:r w:rsidRPr="009C3F6E">
        <w:rPr>
          <w:rFonts w:ascii="Century Gothic" w:hAnsi="Century Gothic"/>
          <w:b/>
        </w:rPr>
        <w:t xml:space="preserve">. </w:t>
      </w:r>
      <w:r>
        <w:rPr>
          <w:rFonts w:ascii="Century Gothic" w:hAnsi="Century Gothic"/>
          <w:b/>
        </w:rPr>
        <w:t xml:space="preserve">Jésus-Christ, </w:t>
      </w:r>
      <w:r w:rsidR="00085197" w:rsidRPr="00E33FC0">
        <w:rPr>
          <w:rFonts w:ascii="Century Gothic" w:hAnsi="Century Gothic" w:cs="Times New Roman"/>
          <w:b/>
          <w:lang w:val="fr-FR"/>
        </w:rPr>
        <w:t>« p</w:t>
      </w:r>
      <w:r w:rsidR="00096B23" w:rsidRPr="00E33FC0">
        <w:rPr>
          <w:rFonts w:ascii="Century Gothic" w:hAnsi="Century Gothic" w:cs="Times New Roman"/>
          <w:b/>
          <w:lang w:val="fr-FR"/>
        </w:rPr>
        <w:t>ierre vivante</w:t>
      </w:r>
      <w:r w:rsidR="00085197" w:rsidRPr="00E33FC0">
        <w:rPr>
          <w:rFonts w:ascii="Century Gothic" w:hAnsi="Century Gothic" w:cs="Times New Roman"/>
          <w:b/>
          <w:lang w:val="fr-FR"/>
        </w:rPr>
        <w:t>, angulaire,… »</w:t>
      </w:r>
    </w:p>
    <w:p w14:paraId="3AFD44A9" w14:textId="77777777" w:rsidR="00096B23" w:rsidRDefault="00085197" w:rsidP="00E33FC0">
      <w:pPr>
        <w:pStyle w:val="Geenafstand"/>
        <w:jc w:val="both"/>
        <w:rPr>
          <w:rFonts w:ascii="Century Gothic" w:hAnsi="Century Gothic" w:cs="Times New Roman"/>
          <w:lang w:val="fr-FR"/>
        </w:rPr>
      </w:pPr>
      <w:r>
        <w:rPr>
          <w:rFonts w:ascii="Century Gothic" w:hAnsi="Century Gothic" w:cs="Times New Roman"/>
          <w:lang w:val="fr-FR"/>
        </w:rPr>
        <w:t xml:space="preserve">Pour toutes les raisons évoquées ci-dessus, il importe que les croyants (« pierres vivantes ») </w:t>
      </w:r>
      <w:r w:rsidR="00B96F10">
        <w:rPr>
          <w:rFonts w:ascii="Century Gothic" w:hAnsi="Century Gothic" w:cs="Times New Roman"/>
          <w:lang w:val="fr-FR"/>
        </w:rPr>
        <w:t xml:space="preserve">se construisent sur </w:t>
      </w:r>
      <w:r>
        <w:rPr>
          <w:rFonts w:ascii="Century Gothic" w:hAnsi="Century Gothic" w:cs="Times New Roman"/>
          <w:lang w:val="fr-FR"/>
        </w:rPr>
        <w:t>la « pierre angulaire</w:t>
      </w:r>
      <w:r w:rsidR="00E33FC0">
        <w:rPr>
          <w:rFonts w:ascii="Century Gothic" w:hAnsi="Century Gothic" w:cs="Times New Roman"/>
          <w:lang w:val="fr-FR"/>
        </w:rPr>
        <w:t xml:space="preserve"> » : </w:t>
      </w:r>
      <w:r w:rsidR="00E33FC0" w:rsidRPr="00D52047">
        <w:rPr>
          <w:rFonts w:ascii="Century Gothic" w:hAnsi="Century Gothic" w:cs="Times New Roman"/>
          <w:color w:val="4472C4" w:themeColor="accent5"/>
          <w:lang w:val="fr-FR"/>
        </w:rPr>
        <w:t>« Approchez-vous de lui, pierre vivante, rejetée par les humains, certes, mais choisie et précieuse aux yeux de Dieu. Vous-mêmes, comme des pierres vivantes, construisez-vous pour former une maison spirituelle, un saint sacerdoce, afin d'offrir des sacrifices spirituels, agréés de Dieu, par Jésus-Christ ; car voici ce qu'on trouve dans l'Ecriture : Je vais poser en Sion une pierre angulaire, choisie, précieuse, et celui qui croit en elle ne sera jamais pris de honte. L'honneur est donc pour vous qui croyez. Mais, pour les gens sans foi : C'est la pierre que les constructeurs ont rejetée qui est devenue la principale, celle de l'angle, et : une pierre d'achoppement, un rocher qui cause la chute. »</w:t>
      </w:r>
      <w:r w:rsidR="00E33FC0">
        <w:rPr>
          <w:rFonts w:ascii="Century Gothic" w:hAnsi="Century Gothic" w:cs="Times New Roman"/>
          <w:lang w:val="fr-FR"/>
        </w:rPr>
        <w:t xml:space="preserve"> (1P2.4-8a)</w:t>
      </w:r>
      <w:r w:rsidR="00F758B5">
        <w:rPr>
          <w:rFonts w:ascii="Century Gothic" w:hAnsi="Century Gothic" w:cs="Times New Roman"/>
          <w:lang w:val="fr-FR"/>
        </w:rPr>
        <w:t xml:space="preserve"> =&gt; ce thème de la « pierre » a été développé dans la leçon 3.</w:t>
      </w:r>
      <w:r w:rsidR="00BA3B42">
        <w:rPr>
          <w:rFonts w:ascii="Century Gothic" w:hAnsi="Century Gothic" w:cs="Times New Roman"/>
          <w:lang w:val="fr-FR"/>
        </w:rPr>
        <w:t xml:space="preserve"> </w:t>
      </w:r>
      <w:r w:rsidR="00AF3161">
        <w:rPr>
          <w:rFonts w:ascii="Century Gothic" w:hAnsi="Century Gothic" w:cs="Times New Roman"/>
          <w:lang w:val="fr-FR"/>
        </w:rPr>
        <w:t>À nouveau, l</w:t>
      </w:r>
      <w:r w:rsidR="004A08BB">
        <w:rPr>
          <w:rFonts w:ascii="Century Gothic" w:hAnsi="Century Gothic" w:cs="Times New Roman"/>
          <w:lang w:val="fr-FR"/>
        </w:rPr>
        <w:t xml:space="preserve">’auteur </w:t>
      </w:r>
      <w:r w:rsidR="00BA3B42">
        <w:rPr>
          <w:rFonts w:ascii="Century Gothic" w:hAnsi="Century Gothic" w:cs="Times New Roman"/>
          <w:lang w:val="fr-FR"/>
        </w:rPr>
        <w:t>emprunte</w:t>
      </w:r>
      <w:r w:rsidR="004A08BB">
        <w:rPr>
          <w:rFonts w:ascii="Century Gothic" w:hAnsi="Century Gothic" w:cs="Times New Roman"/>
          <w:lang w:val="fr-FR"/>
        </w:rPr>
        <w:t xml:space="preserve"> des images de l’AT (</w:t>
      </w:r>
      <w:r w:rsidR="00BA3B42">
        <w:rPr>
          <w:rFonts w:ascii="Century Gothic" w:hAnsi="Century Gothic" w:cs="Times New Roman"/>
          <w:lang w:val="fr-FR"/>
        </w:rPr>
        <w:t xml:space="preserve">Psaume 118.22, Esaïe </w:t>
      </w:r>
      <w:r w:rsidR="00BA3B42">
        <w:rPr>
          <w:rFonts w:ascii="Century Gothic" w:hAnsi="Century Gothic" w:cs="Times New Roman"/>
          <w:lang w:val="fr-FR"/>
        </w:rPr>
        <w:lastRenderedPageBreak/>
        <w:t xml:space="preserve">8.14, 28.16) qu’ils combinent </w:t>
      </w:r>
      <w:r w:rsidR="00AF3161">
        <w:rPr>
          <w:rFonts w:ascii="Century Gothic" w:hAnsi="Century Gothic" w:cs="Times New Roman"/>
          <w:lang w:val="fr-FR"/>
        </w:rPr>
        <w:t xml:space="preserve">entre elles </w:t>
      </w:r>
      <w:r w:rsidR="00BA3B42">
        <w:rPr>
          <w:rFonts w:ascii="Century Gothic" w:hAnsi="Century Gothic" w:cs="Times New Roman"/>
          <w:lang w:val="fr-FR"/>
        </w:rPr>
        <w:t>pour nous faire comprendre que notre destin dépend de notre décision vis-à-vis de Jésus.</w:t>
      </w:r>
    </w:p>
    <w:p w14:paraId="213FD7DF" w14:textId="77777777" w:rsidR="00AF3161" w:rsidRDefault="00AF3161" w:rsidP="00E33FC0">
      <w:pPr>
        <w:pStyle w:val="Geenafstand"/>
        <w:jc w:val="both"/>
        <w:rPr>
          <w:rFonts w:ascii="Century Gothic" w:hAnsi="Century Gothic" w:cs="Times New Roman"/>
          <w:lang w:val="fr-FR"/>
        </w:rPr>
      </w:pPr>
    </w:p>
    <w:p w14:paraId="29493CA3" w14:textId="77777777" w:rsidR="00AF3161" w:rsidRPr="00543444" w:rsidRDefault="00AF3161" w:rsidP="00AF3161">
      <w:pPr>
        <w:pStyle w:val="Geenafstand"/>
        <w:pBdr>
          <w:top w:val="single" w:sz="4" w:space="1" w:color="auto"/>
          <w:left w:val="single" w:sz="4" w:space="4" w:color="auto"/>
          <w:bottom w:val="single" w:sz="4" w:space="1" w:color="auto"/>
          <w:right w:val="single" w:sz="4" w:space="4" w:color="auto"/>
        </w:pBdr>
        <w:jc w:val="both"/>
        <w:rPr>
          <w:rFonts w:ascii="Century Gothic" w:hAnsi="Century Gothic" w:cs="Times New Roman"/>
          <w:color w:val="C00000"/>
        </w:rPr>
      </w:pPr>
      <w:r>
        <w:rPr>
          <w:rFonts w:ascii="Century Gothic" w:hAnsi="Century Gothic"/>
          <w:highlight w:val="yellow"/>
        </w:rPr>
        <w:sym w:font="Wingdings 2" w:char="F03A"/>
      </w:r>
      <w:r w:rsidRPr="00543444">
        <w:rPr>
          <w:rFonts w:ascii="Century Gothic" w:hAnsi="Century Gothic" w:cs="Times New Roman"/>
          <w:b/>
          <w:color w:val="C00000"/>
          <w:u w:val="single"/>
        </w:rPr>
        <w:t>Parlons-en</w:t>
      </w:r>
      <w:r w:rsidRPr="00543444">
        <w:rPr>
          <w:rFonts w:ascii="Century Gothic" w:hAnsi="Century Gothic" w:cs="Times New Roman"/>
          <w:color w:val="C00000"/>
        </w:rPr>
        <w:t> :</w:t>
      </w:r>
    </w:p>
    <w:p w14:paraId="79A7FCA6" w14:textId="77777777" w:rsidR="00AF3161" w:rsidRDefault="00AF3161" w:rsidP="00AF3161">
      <w:pPr>
        <w:pStyle w:val="Geenafstand"/>
        <w:pBdr>
          <w:top w:val="single" w:sz="4" w:space="1" w:color="auto"/>
          <w:left w:val="single" w:sz="4" w:space="4" w:color="auto"/>
          <w:bottom w:val="single" w:sz="4" w:space="1" w:color="auto"/>
          <w:right w:val="single" w:sz="4" w:space="4" w:color="auto"/>
        </w:pBdr>
        <w:jc w:val="both"/>
        <w:rPr>
          <w:rFonts w:ascii="Times New Roman" w:hAnsi="Times New Roman" w:cs="Times New Roman"/>
          <w:color w:val="C00000"/>
        </w:rPr>
      </w:pPr>
      <w:r>
        <w:rPr>
          <w:rFonts w:ascii="Times New Roman" w:hAnsi="Times New Roman" w:cs="Times New Roman"/>
          <w:color w:val="C00000"/>
        </w:rPr>
        <w:t>► Jésus, pierre vivante (aussi : vivifiante) : comment cela se concrétise-t-il dans ta vie ? Et dans ton église : est-il la pierre angulaire, principale</w:t>
      </w:r>
      <w:r w:rsidR="00B22AB9">
        <w:rPr>
          <w:rFonts w:ascii="Times New Roman" w:hAnsi="Times New Roman" w:cs="Times New Roman"/>
          <w:color w:val="C00000"/>
        </w:rPr>
        <w:t>… ou construit-on sans lui</w:t>
      </w:r>
      <w:r>
        <w:rPr>
          <w:rFonts w:ascii="Times New Roman" w:hAnsi="Times New Roman" w:cs="Times New Roman"/>
          <w:color w:val="C00000"/>
        </w:rPr>
        <w:t> ?</w:t>
      </w:r>
    </w:p>
    <w:p w14:paraId="3C94586D" w14:textId="77777777" w:rsidR="00B22AB9" w:rsidRDefault="00AF3161" w:rsidP="00AF3161">
      <w:pPr>
        <w:pStyle w:val="Geenafstand"/>
        <w:pBdr>
          <w:top w:val="single" w:sz="4" w:space="1" w:color="auto"/>
          <w:left w:val="single" w:sz="4" w:space="4" w:color="auto"/>
          <w:bottom w:val="single" w:sz="4" w:space="1" w:color="auto"/>
          <w:right w:val="single" w:sz="4" w:space="4" w:color="auto"/>
        </w:pBdr>
        <w:jc w:val="both"/>
        <w:rPr>
          <w:rFonts w:ascii="Times New Roman" w:hAnsi="Times New Roman" w:cs="Times New Roman"/>
          <w:color w:val="C00000"/>
        </w:rPr>
      </w:pPr>
      <w:r>
        <w:rPr>
          <w:rFonts w:ascii="Times New Roman" w:hAnsi="Times New Roman" w:cs="Times New Roman"/>
          <w:color w:val="C00000"/>
        </w:rPr>
        <w:t xml:space="preserve">► Jésus, pierre rejetée, d’achoppement, qui cause la chute : l’un ou l’autre exemple </w:t>
      </w:r>
      <w:r w:rsidR="00B22AB9">
        <w:rPr>
          <w:rFonts w:ascii="Times New Roman" w:hAnsi="Times New Roman" w:cs="Times New Roman"/>
          <w:color w:val="C00000"/>
        </w:rPr>
        <w:t xml:space="preserve">actuel </w:t>
      </w:r>
      <w:r>
        <w:rPr>
          <w:rFonts w:ascii="Times New Roman" w:hAnsi="Times New Roman" w:cs="Times New Roman"/>
          <w:color w:val="C00000"/>
        </w:rPr>
        <w:t>concret ?</w:t>
      </w:r>
    </w:p>
    <w:p w14:paraId="22112BA3" w14:textId="77777777" w:rsidR="007F3CF4" w:rsidRDefault="007F3CF4" w:rsidP="00760613">
      <w:pPr>
        <w:pStyle w:val="Geenafstand"/>
        <w:jc w:val="both"/>
        <w:rPr>
          <w:rFonts w:ascii="Century Gothic" w:hAnsi="Century Gothic" w:cs="Times New Roman"/>
          <w:lang w:val="fr-FR"/>
        </w:rPr>
      </w:pPr>
    </w:p>
    <w:p w14:paraId="07C3BE1F" w14:textId="77777777" w:rsidR="00024856" w:rsidRPr="001B07A2" w:rsidRDefault="00024856" w:rsidP="00024856">
      <w:pPr>
        <w:pStyle w:val="Geenafstand"/>
        <w:shd w:val="clear" w:color="auto" w:fill="D9D9D9" w:themeFill="background1" w:themeFillShade="D9"/>
        <w:jc w:val="both"/>
        <w:rPr>
          <w:rFonts w:ascii="Century Gothic" w:hAnsi="Century Gothic" w:cs="Times New Roman"/>
          <w:b/>
        </w:rPr>
      </w:pPr>
      <w:r>
        <w:rPr>
          <w:rFonts w:ascii="Century Gothic" w:hAnsi="Century Gothic"/>
          <w:highlight w:val="yellow"/>
        </w:rPr>
        <w:sym w:font="Wingdings 2" w:char="F03A"/>
      </w:r>
      <w:r>
        <w:rPr>
          <w:rFonts w:ascii="Century Gothic" w:hAnsi="Century Gothic"/>
          <w:b/>
        </w:rPr>
        <w:t>6</w:t>
      </w:r>
      <w:r w:rsidRPr="009C3F6E">
        <w:rPr>
          <w:rFonts w:ascii="Century Gothic" w:hAnsi="Century Gothic"/>
          <w:b/>
        </w:rPr>
        <w:t xml:space="preserve">. </w:t>
      </w:r>
      <w:r w:rsidR="00D52047">
        <w:rPr>
          <w:rFonts w:ascii="Century Gothic" w:hAnsi="Century Gothic"/>
          <w:b/>
        </w:rPr>
        <w:t>Jésus-Christ, berger et gardien</w:t>
      </w:r>
    </w:p>
    <w:p w14:paraId="7B615DAF" w14:textId="77777777" w:rsidR="006065E2" w:rsidRDefault="00D52047" w:rsidP="00760613">
      <w:pPr>
        <w:pStyle w:val="Geenafstand"/>
        <w:jc w:val="both"/>
        <w:rPr>
          <w:rFonts w:ascii="Century Gothic" w:hAnsi="Century Gothic" w:cs="Times New Roman"/>
          <w:lang w:val="fr-FR"/>
        </w:rPr>
      </w:pPr>
      <w:r>
        <w:rPr>
          <w:rFonts w:ascii="Century Gothic" w:hAnsi="Century Gothic" w:cs="Times New Roman"/>
          <w:color w:val="4472C4" w:themeColor="accent5"/>
        </w:rPr>
        <w:t>« </w:t>
      </w:r>
      <w:r w:rsidRPr="00FA1D47">
        <w:rPr>
          <w:rFonts w:ascii="Century Gothic" w:hAnsi="Century Gothic" w:cs="Times New Roman"/>
          <w:color w:val="4472C4" w:themeColor="accent5"/>
          <w:vertAlign w:val="superscript"/>
        </w:rPr>
        <w:t>25</w:t>
      </w:r>
      <w:r w:rsidRPr="00FA1D47">
        <w:rPr>
          <w:rFonts w:ascii="Century Gothic" w:hAnsi="Century Gothic" w:cs="Times New Roman"/>
          <w:color w:val="4472C4" w:themeColor="accent5"/>
        </w:rPr>
        <w:t>Car vous étiez comme des moutons qui s’égaraient, mais maintenant vous êtes retournés vers celui qui est votre berger et votre gardien. »</w:t>
      </w:r>
      <w:r w:rsidR="004A08BB">
        <w:rPr>
          <w:rFonts w:ascii="Century Gothic" w:hAnsi="Century Gothic" w:cs="Times New Roman"/>
          <w:color w:val="4472C4" w:themeColor="accent5"/>
        </w:rPr>
        <w:t xml:space="preserve"> (1P2.25) – « Lorsque le maître berger se manifestera, vous obtiendrez la couronne inaltérable de la gloire. » (1P5.4)</w:t>
      </w:r>
    </w:p>
    <w:p w14:paraId="61540C24" w14:textId="77777777" w:rsidR="00D52047" w:rsidRDefault="00E72499" w:rsidP="00760613">
      <w:pPr>
        <w:pStyle w:val="Geenafstand"/>
        <w:jc w:val="both"/>
        <w:rPr>
          <w:rFonts w:ascii="Century Gothic" w:hAnsi="Century Gothic" w:cs="Times New Roman"/>
          <w:lang w:val="fr-FR"/>
        </w:rPr>
      </w:pPr>
      <w:r>
        <w:rPr>
          <w:rFonts w:ascii="Century Gothic" w:hAnsi="Century Gothic" w:cs="Times New Roman"/>
          <w:lang w:val="fr-FR"/>
        </w:rPr>
        <w:t xml:space="preserve">L’image du berger </w:t>
      </w:r>
      <w:r w:rsidR="007C3DA7">
        <w:rPr>
          <w:rFonts w:ascii="Century Gothic" w:hAnsi="Century Gothic" w:cs="Times New Roman"/>
          <w:lang w:val="fr-FR"/>
        </w:rPr>
        <w:t>(</w:t>
      </w:r>
      <w:r w:rsidR="001572B7">
        <w:rPr>
          <w:rFonts w:ascii="Century Gothic" w:hAnsi="Century Gothic" w:cs="Times New Roman"/>
          <w:lang w:val="fr-FR"/>
        </w:rPr>
        <w:t xml:space="preserve">ou </w:t>
      </w:r>
      <w:r w:rsidR="007C3DA7">
        <w:rPr>
          <w:rFonts w:ascii="Century Gothic" w:hAnsi="Century Gothic" w:cs="Times New Roman"/>
          <w:lang w:val="fr-FR"/>
        </w:rPr>
        <w:t>pasteur</w:t>
      </w:r>
      <w:r w:rsidR="001572B7">
        <w:rPr>
          <w:rFonts w:ascii="Century Gothic" w:hAnsi="Century Gothic" w:cs="Times New Roman"/>
          <w:lang w:val="fr-FR"/>
        </w:rPr>
        <w:t xml:space="preserve"> – grec ‘</w:t>
      </w:r>
      <w:proofErr w:type="spellStart"/>
      <w:r w:rsidR="001572B7">
        <w:rPr>
          <w:rFonts w:ascii="Century Gothic" w:hAnsi="Century Gothic" w:cs="Times New Roman"/>
          <w:i/>
          <w:lang w:val="fr-FR"/>
        </w:rPr>
        <w:t>poimê</w:t>
      </w:r>
      <w:r w:rsidR="001572B7" w:rsidRPr="001572B7">
        <w:rPr>
          <w:rFonts w:ascii="Century Gothic" w:hAnsi="Century Gothic" w:cs="Times New Roman"/>
          <w:i/>
          <w:lang w:val="fr-FR"/>
        </w:rPr>
        <w:t>n</w:t>
      </w:r>
      <w:proofErr w:type="spellEnd"/>
      <w:r w:rsidR="001572B7" w:rsidRPr="001572B7">
        <w:rPr>
          <w:rFonts w:ascii="Century Gothic" w:hAnsi="Century Gothic" w:cs="Times New Roman"/>
          <w:i/>
          <w:lang w:val="fr-FR"/>
        </w:rPr>
        <w:t>’</w:t>
      </w:r>
      <w:r w:rsidR="007C3DA7">
        <w:rPr>
          <w:rFonts w:ascii="Century Gothic" w:hAnsi="Century Gothic" w:cs="Times New Roman"/>
          <w:lang w:val="fr-FR"/>
        </w:rPr>
        <w:t xml:space="preserve">) </w:t>
      </w:r>
      <w:r>
        <w:rPr>
          <w:rFonts w:ascii="Century Gothic" w:hAnsi="Century Gothic" w:cs="Times New Roman"/>
          <w:lang w:val="fr-FR"/>
        </w:rPr>
        <w:t xml:space="preserve">est belle et parlante. Dans l’AT, elle est appliquée à Dieu (Psaume 23), alors que dans le NT, Jésus se l’applique à lui-même (« Je suis le bon berger… » - lire </w:t>
      </w:r>
      <w:proofErr w:type="spellStart"/>
      <w:r>
        <w:rPr>
          <w:rFonts w:ascii="Century Gothic" w:hAnsi="Century Gothic" w:cs="Times New Roman"/>
          <w:lang w:val="fr-FR"/>
        </w:rPr>
        <w:t>Jn</w:t>
      </w:r>
      <w:proofErr w:type="spellEnd"/>
      <w:r>
        <w:rPr>
          <w:rFonts w:ascii="Century Gothic" w:hAnsi="Century Gothic" w:cs="Times New Roman"/>
          <w:lang w:val="fr-FR"/>
        </w:rPr>
        <w:t xml:space="preserve"> </w:t>
      </w:r>
      <w:r w:rsidR="007C3DA7">
        <w:rPr>
          <w:rFonts w:ascii="Century Gothic" w:hAnsi="Century Gothic" w:cs="Times New Roman"/>
          <w:lang w:val="fr-FR"/>
        </w:rPr>
        <w:t>10.1-18)</w:t>
      </w:r>
      <w:r w:rsidR="001572B7">
        <w:rPr>
          <w:rFonts w:ascii="Century Gothic" w:hAnsi="Century Gothic" w:cs="Times New Roman"/>
          <w:lang w:val="fr-FR"/>
        </w:rPr>
        <w:t>.</w:t>
      </w:r>
    </w:p>
    <w:p w14:paraId="7062ADCC" w14:textId="77777777" w:rsidR="001572B7" w:rsidRDefault="001572B7" w:rsidP="00760613">
      <w:pPr>
        <w:pStyle w:val="Geenafstand"/>
        <w:jc w:val="both"/>
        <w:rPr>
          <w:rFonts w:ascii="Century Gothic" w:hAnsi="Century Gothic" w:cs="Times New Roman"/>
          <w:lang w:val="fr-FR"/>
        </w:rPr>
      </w:pPr>
    </w:p>
    <w:p w14:paraId="14B25A75" w14:textId="77777777" w:rsidR="00B22AB9" w:rsidRPr="00543444" w:rsidRDefault="00B22AB9" w:rsidP="00B22AB9">
      <w:pPr>
        <w:pStyle w:val="Geenafstand"/>
        <w:pBdr>
          <w:top w:val="single" w:sz="4" w:space="1" w:color="auto"/>
          <w:left w:val="single" w:sz="4" w:space="4" w:color="auto"/>
          <w:bottom w:val="single" w:sz="4" w:space="1" w:color="auto"/>
          <w:right w:val="single" w:sz="4" w:space="4" w:color="auto"/>
        </w:pBdr>
        <w:jc w:val="both"/>
        <w:rPr>
          <w:rFonts w:ascii="Century Gothic" w:hAnsi="Century Gothic" w:cs="Times New Roman"/>
          <w:color w:val="C00000"/>
        </w:rPr>
      </w:pPr>
      <w:r>
        <w:rPr>
          <w:rFonts w:ascii="Century Gothic" w:hAnsi="Century Gothic"/>
          <w:highlight w:val="yellow"/>
        </w:rPr>
        <w:sym w:font="Wingdings 2" w:char="F03A"/>
      </w:r>
      <w:r w:rsidRPr="00543444">
        <w:rPr>
          <w:rFonts w:ascii="Century Gothic" w:hAnsi="Century Gothic" w:cs="Times New Roman"/>
          <w:b/>
          <w:color w:val="C00000"/>
          <w:u w:val="single"/>
        </w:rPr>
        <w:t>Parlons-en</w:t>
      </w:r>
      <w:r w:rsidRPr="00543444">
        <w:rPr>
          <w:rFonts w:ascii="Century Gothic" w:hAnsi="Century Gothic" w:cs="Times New Roman"/>
          <w:color w:val="C00000"/>
        </w:rPr>
        <w:t> :</w:t>
      </w:r>
    </w:p>
    <w:p w14:paraId="1944EAFC" w14:textId="77777777" w:rsidR="00B22AB9" w:rsidRDefault="00B22AB9" w:rsidP="00B22AB9">
      <w:pPr>
        <w:pStyle w:val="Geenafstand"/>
        <w:pBdr>
          <w:top w:val="single" w:sz="4" w:space="1" w:color="auto"/>
          <w:left w:val="single" w:sz="4" w:space="4" w:color="auto"/>
          <w:bottom w:val="single" w:sz="4" w:space="1" w:color="auto"/>
          <w:right w:val="single" w:sz="4" w:space="4" w:color="auto"/>
        </w:pBdr>
        <w:jc w:val="both"/>
        <w:rPr>
          <w:rFonts w:ascii="Times New Roman" w:hAnsi="Times New Roman" w:cs="Times New Roman"/>
          <w:color w:val="C00000"/>
        </w:rPr>
      </w:pPr>
      <w:r>
        <w:rPr>
          <w:rFonts w:ascii="Times New Roman" w:hAnsi="Times New Roman" w:cs="Times New Roman"/>
          <w:color w:val="C00000"/>
        </w:rPr>
        <w:t>► Jésus-Christ, berger et gardien</w:t>
      </w:r>
      <w:r w:rsidR="001572B7">
        <w:rPr>
          <w:rFonts w:ascii="Times New Roman" w:hAnsi="Times New Roman" w:cs="Times New Roman"/>
          <w:color w:val="C00000"/>
        </w:rPr>
        <w:t> : est-il cela pour toi ? Aurais-tu pu écrire quelque chose comme le Psaume 23 ou te sens-tu concerné(e) par le discours de Jésus en Jean 10 « Je suis le bon berger… » ? Partage…</w:t>
      </w:r>
    </w:p>
    <w:p w14:paraId="03F78D08" w14:textId="77777777" w:rsidR="00B22AB9" w:rsidRDefault="00B22AB9" w:rsidP="00B22AB9">
      <w:pPr>
        <w:pStyle w:val="Geenafstand"/>
        <w:pBdr>
          <w:top w:val="single" w:sz="4" w:space="1" w:color="auto"/>
          <w:left w:val="single" w:sz="4" w:space="4" w:color="auto"/>
          <w:bottom w:val="single" w:sz="4" w:space="1" w:color="auto"/>
          <w:right w:val="single" w:sz="4" w:space="4" w:color="auto"/>
        </w:pBdr>
        <w:jc w:val="both"/>
        <w:rPr>
          <w:rFonts w:ascii="Times New Roman" w:hAnsi="Times New Roman" w:cs="Times New Roman"/>
          <w:color w:val="C00000"/>
        </w:rPr>
      </w:pPr>
      <w:r>
        <w:rPr>
          <w:rFonts w:ascii="Times New Roman" w:hAnsi="Times New Roman" w:cs="Times New Roman"/>
          <w:color w:val="C00000"/>
        </w:rPr>
        <w:t xml:space="preserve">► </w:t>
      </w:r>
      <w:r w:rsidR="001572B7">
        <w:rPr>
          <w:rFonts w:ascii="Times New Roman" w:hAnsi="Times New Roman" w:cs="Times New Roman"/>
          <w:color w:val="C00000"/>
        </w:rPr>
        <w:t xml:space="preserve">Parmi tous les points que nous avons abordés dans cette leçon, lequel te touche, te parle le plus ? Pourquoi ? Y </w:t>
      </w:r>
      <w:proofErr w:type="spellStart"/>
      <w:r w:rsidR="001572B7">
        <w:rPr>
          <w:rFonts w:ascii="Times New Roman" w:hAnsi="Times New Roman" w:cs="Times New Roman"/>
          <w:color w:val="C00000"/>
        </w:rPr>
        <w:t>a-t-il</w:t>
      </w:r>
      <w:proofErr w:type="spellEnd"/>
      <w:r w:rsidR="001572B7">
        <w:rPr>
          <w:rFonts w:ascii="Times New Roman" w:hAnsi="Times New Roman" w:cs="Times New Roman"/>
          <w:color w:val="C00000"/>
        </w:rPr>
        <w:t xml:space="preserve"> un autre aspect (non évoqué) concernant</w:t>
      </w:r>
      <w:r w:rsidR="004B2C26">
        <w:rPr>
          <w:rFonts w:ascii="Times New Roman" w:hAnsi="Times New Roman" w:cs="Times New Roman"/>
          <w:color w:val="C00000"/>
        </w:rPr>
        <w:t xml:space="preserve"> Jésus qui te touche</w:t>
      </w:r>
      <w:r w:rsidR="003023B2">
        <w:rPr>
          <w:rFonts w:ascii="Times New Roman" w:hAnsi="Times New Roman" w:cs="Times New Roman"/>
          <w:color w:val="C00000"/>
        </w:rPr>
        <w:t xml:space="preserve"> ou t’interpelle</w:t>
      </w:r>
      <w:r w:rsidR="004B2C26">
        <w:rPr>
          <w:rFonts w:ascii="Times New Roman" w:hAnsi="Times New Roman" w:cs="Times New Roman"/>
          <w:color w:val="C00000"/>
        </w:rPr>
        <w:t> ?</w:t>
      </w:r>
    </w:p>
    <w:p w14:paraId="4AEA2A52" w14:textId="77777777" w:rsidR="00B22AB9" w:rsidRPr="00B22AB9" w:rsidRDefault="00B22AB9" w:rsidP="00760613">
      <w:pPr>
        <w:pStyle w:val="Geenafstand"/>
        <w:jc w:val="both"/>
        <w:rPr>
          <w:rFonts w:ascii="Century Gothic" w:hAnsi="Century Gothic" w:cs="Times New Roman"/>
        </w:rPr>
      </w:pPr>
    </w:p>
    <w:p w14:paraId="14667165" w14:textId="77777777" w:rsidR="0071672F" w:rsidRDefault="00CA1740" w:rsidP="00C11F1E">
      <w:pPr>
        <w:pStyle w:val="Geenafstand"/>
        <w:jc w:val="both"/>
        <w:rPr>
          <w:rFonts w:ascii="Century Gothic" w:hAnsi="Century Gothic" w:cs="Times New Roman"/>
          <w:lang w:val="fr-FR"/>
        </w:rPr>
      </w:pPr>
      <w:r w:rsidRPr="00CA1740">
        <w:rPr>
          <w:rFonts w:ascii="Century Gothic" w:hAnsi="Century Gothic" w:cs="Times New Roman"/>
          <w:b/>
          <w:u w:val="single"/>
          <w:lang w:val="fr-FR"/>
        </w:rPr>
        <w:t>N.B.</w:t>
      </w:r>
      <w:r>
        <w:rPr>
          <w:rFonts w:ascii="Century Gothic" w:hAnsi="Century Gothic" w:cs="Times New Roman"/>
          <w:lang w:val="fr-FR"/>
        </w:rPr>
        <w:t xml:space="preserve"> : Dans ses 2 lettres, Pierre parle aussi du </w:t>
      </w:r>
      <w:r w:rsidRPr="00CA1740">
        <w:rPr>
          <w:rFonts w:ascii="Century Gothic" w:hAnsi="Century Gothic" w:cs="Times New Roman"/>
          <w:b/>
          <w:lang w:val="fr-FR"/>
        </w:rPr>
        <w:t>retour du Christ</w:t>
      </w:r>
      <w:r>
        <w:rPr>
          <w:rFonts w:ascii="Century Gothic" w:hAnsi="Century Gothic" w:cs="Times New Roman"/>
          <w:lang w:val="fr-FR"/>
        </w:rPr>
        <w:t xml:space="preserve">. Nous aborderons ce thème dans la leçon 13 qui </w:t>
      </w:r>
      <w:r w:rsidR="003023B2">
        <w:rPr>
          <w:rFonts w:ascii="Century Gothic" w:hAnsi="Century Gothic" w:cs="Times New Roman"/>
          <w:lang w:val="fr-FR"/>
        </w:rPr>
        <w:t xml:space="preserve">résumera </w:t>
      </w:r>
      <w:r>
        <w:rPr>
          <w:rFonts w:ascii="Century Gothic" w:hAnsi="Century Gothic" w:cs="Times New Roman"/>
          <w:lang w:val="fr-FR"/>
        </w:rPr>
        <w:t>les thèmes principaux des 2 épîtres.</w:t>
      </w:r>
    </w:p>
    <w:p w14:paraId="3918EEDB" w14:textId="77777777" w:rsidR="003A483C" w:rsidRPr="00FD55A0" w:rsidRDefault="00A7443D" w:rsidP="00A7443D">
      <w:pPr>
        <w:pStyle w:val="Geenafstand"/>
        <w:jc w:val="center"/>
        <w:rPr>
          <w:rFonts w:ascii="Century Gothic" w:hAnsi="Century Gothic" w:cs="Times New Roman"/>
        </w:rPr>
      </w:pPr>
      <w:r>
        <w:rPr>
          <w:rFonts w:ascii="Century Gothic" w:hAnsi="Century Gothic" w:cs="Times New Roman"/>
        </w:rPr>
        <w:t>-Fin-</w:t>
      </w:r>
    </w:p>
    <w:sectPr w:rsidR="003A483C" w:rsidRPr="00FD55A0" w:rsidSect="00302B02">
      <w:footerReference w:type="default" r:id="rId7"/>
      <w:pgSz w:w="11906" w:h="16838"/>
      <w:pgMar w:top="567" w:right="567" w:bottom="567" w:left="567" w:header="709"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21382" w14:textId="77777777" w:rsidR="000D56EC" w:rsidRDefault="000D56EC" w:rsidP="00E53090">
      <w:pPr>
        <w:spacing w:after="0" w:line="240" w:lineRule="auto"/>
      </w:pPr>
      <w:r>
        <w:separator/>
      </w:r>
    </w:p>
  </w:endnote>
  <w:endnote w:type="continuationSeparator" w:id="0">
    <w:p w14:paraId="60D90162" w14:textId="77777777" w:rsidR="000D56EC" w:rsidRDefault="000D56EC" w:rsidP="00E53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63F21" w14:textId="5D0020E1" w:rsidR="00E53090" w:rsidRDefault="00F758B5" w:rsidP="00302B02">
    <w:pPr>
      <w:pStyle w:val="Voettekst"/>
      <w:pBdr>
        <w:top w:val="single" w:sz="4" w:space="1" w:color="auto"/>
      </w:pBdr>
      <w:jc w:val="right"/>
    </w:pPr>
    <w:r>
      <w:t>2</w:t>
    </w:r>
    <w:r w:rsidRPr="00F758B5">
      <w:rPr>
        <w:vertAlign w:val="superscript"/>
      </w:rPr>
      <w:t>e</w:t>
    </w:r>
    <w:r>
      <w:t xml:space="preserve"> </w:t>
    </w:r>
    <w:r w:rsidR="00277E5E">
      <w:t>trimestre 2017</w:t>
    </w:r>
    <w:r w:rsidR="00457CB7">
      <w:t xml:space="preserve"> – </w:t>
    </w:r>
    <w:r>
      <w:t xml:space="preserve">Les lettres de Pierre – </w:t>
    </w:r>
    <w:r w:rsidR="00457CB7">
      <w:t xml:space="preserve">Leçon </w:t>
    </w:r>
    <w:r>
      <w:t>8</w:t>
    </w:r>
    <w:r>
      <w:tab/>
    </w:r>
    <w:r w:rsidR="00E53090">
      <w:tab/>
    </w:r>
    <w:r w:rsidR="00E53090">
      <w:tab/>
    </w:r>
    <w:sdt>
      <w:sdtPr>
        <w:id w:val="1202896553"/>
        <w:docPartObj>
          <w:docPartGallery w:val="Page Numbers (Bottom of Page)"/>
          <w:docPartUnique/>
        </w:docPartObj>
      </w:sdtPr>
      <w:sdtEndPr/>
      <w:sdtContent>
        <w:r w:rsidR="00457CB7">
          <w:t>F.D.</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54017" w14:textId="77777777" w:rsidR="000D56EC" w:rsidRDefault="000D56EC" w:rsidP="00E53090">
      <w:pPr>
        <w:spacing w:after="0" w:line="240" w:lineRule="auto"/>
      </w:pPr>
      <w:r>
        <w:separator/>
      </w:r>
    </w:p>
  </w:footnote>
  <w:footnote w:type="continuationSeparator" w:id="0">
    <w:p w14:paraId="551A2083" w14:textId="77777777" w:rsidR="000D56EC" w:rsidRDefault="000D56EC" w:rsidP="00E5309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27594"/>
    <w:multiLevelType w:val="hybridMultilevel"/>
    <w:tmpl w:val="A1FE3DC0"/>
    <w:lvl w:ilvl="0" w:tplc="080C0009">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nsid w:val="07E51251"/>
    <w:multiLevelType w:val="hybridMultilevel"/>
    <w:tmpl w:val="C96A962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E1D150F"/>
    <w:multiLevelType w:val="multilevel"/>
    <w:tmpl w:val="5028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C519EF"/>
    <w:multiLevelType w:val="hybridMultilevel"/>
    <w:tmpl w:val="2C7E2C34"/>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0CE2D46"/>
    <w:multiLevelType w:val="hybridMultilevel"/>
    <w:tmpl w:val="BB80C320"/>
    <w:lvl w:ilvl="0" w:tplc="96EEA14E">
      <w:start w:val="4"/>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046276B"/>
    <w:multiLevelType w:val="hybridMultilevel"/>
    <w:tmpl w:val="E8C67AE6"/>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nsid w:val="309579EE"/>
    <w:multiLevelType w:val="hybridMultilevel"/>
    <w:tmpl w:val="B40E17FC"/>
    <w:lvl w:ilvl="0" w:tplc="49349E12">
      <w:start w:val="3"/>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31A3776F"/>
    <w:multiLevelType w:val="multilevel"/>
    <w:tmpl w:val="76B6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CC5EB9"/>
    <w:multiLevelType w:val="hybridMultilevel"/>
    <w:tmpl w:val="3A1E1F2E"/>
    <w:lvl w:ilvl="0" w:tplc="ED36C8E2">
      <w:start w:val="3"/>
      <w:numFmt w:val="bullet"/>
      <w:lvlText w:val=""/>
      <w:lvlJc w:val="left"/>
      <w:pPr>
        <w:ind w:left="360" w:hanging="360"/>
      </w:pPr>
      <w:rPr>
        <w:rFonts w:ascii="Symbol" w:eastAsiaTheme="minorHAnsi" w:hAnsi="Symbol"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nsid w:val="419C4C35"/>
    <w:multiLevelType w:val="hybridMultilevel"/>
    <w:tmpl w:val="7FCAECD6"/>
    <w:lvl w:ilvl="0" w:tplc="E6D650C2">
      <w:start w:val="1"/>
      <w:numFmt w:val="bullet"/>
      <w:lvlText w:val="-"/>
      <w:lvlJc w:val="left"/>
      <w:pPr>
        <w:ind w:left="360" w:hanging="360"/>
      </w:pPr>
      <w:rPr>
        <w:rFonts w:ascii="Times New Roman" w:eastAsiaTheme="minorHAnsi" w:hAnsi="Times New Roman"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nsid w:val="48743B2B"/>
    <w:multiLevelType w:val="hybridMultilevel"/>
    <w:tmpl w:val="79B0D8C0"/>
    <w:lvl w:ilvl="0" w:tplc="482E86E4">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4DE91F5E"/>
    <w:multiLevelType w:val="multilevel"/>
    <w:tmpl w:val="14F0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3D0D74"/>
    <w:multiLevelType w:val="multilevel"/>
    <w:tmpl w:val="9006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1A409D"/>
    <w:multiLevelType w:val="hybridMultilevel"/>
    <w:tmpl w:val="B9DCBD78"/>
    <w:lvl w:ilvl="0" w:tplc="1E02AE4A">
      <w:numFmt w:val="bullet"/>
      <w:lvlText w:val="-"/>
      <w:lvlJc w:val="left"/>
      <w:pPr>
        <w:ind w:left="360" w:hanging="360"/>
      </w:pPr>
      <w:rPr>
        <w:rFonts w:ascii="Century Gothic" w:eastAsiaTheme="minorHAnsi" w:hAnsi="Century Gothic"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nsid w:val="5F271A98"/>
    <w:multiLevelType w:val="hybridMultilevel"/>
    <w:tmpl w:val="9976DA58"/>
    <w:lvl w:ilvl="0" w:tplc="AEEE5D8E">
      <w:numFmt w:val="bullet"/>
      <w:lvlText w:val="-"/>
      <w:lvlJc w:val="left"/>
      <w:pPr>
        <w:ind w:left="360" w:hanging="360"/>
      </w:pPr>
      <w:rPr>
        <w:rFonts w:ascii="Times New Roman" w:eastAsiaTheme="minorHAns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6CAE2BCA"/>
    <w:multiLevelType w:val="hybridMultilevel"/>
    <w:tmpl w:val="E95866EE"/>
    <w:lvl w:ilvl="0" w:tplc="1FBE45D8">
      <w:numFmt w:val="bullet"/>
      <w:lvlText w:val="-"/>
      <w:lvlJc w:val="left"/>
      <w:pPr>
        <w:ind w:left="360" w:hanging="360"/>
      </w:pPr>
      <w:rPr>
        <w:rFonts w:ascii="Century Gothic" w:eastAsiaTheme="minorHAnsi" w:hAnsi="Century Gothic"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nsid w:val="6FED1735"/>
    <w:multiLevelType w:val="multilevel"/>
    <w:tmpl w:val="B68ED8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3681EDC"/>
    <w:multiLevelType w:val="hybridMultilevel"/>
    <w:tmpl w:val="55483D96"/>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nsid w:val="7428751F"/>
    <w:multiLevelType w:val="multilevel"/>
    <w:tmpl w:val="0C5E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2B6147"/>
    <w:multiLevelType w:val="hybridMultilevel"/>
    <w:tmpl w:val="BA747A4E"/>
    <w:lvl w:ilvl="0" w:tplc="5372B776">
      <w:start w:val="1"/>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4"/>
  </w:num>
  <w:num w:numId="4">
    <w:abstractNumId w:val="3"/>
  </w:num>
  <w:num w:numId="5">
    <w:abstractNumId w:val="12"/>
  </w:num>
  <w:num w:numId="6">
    <w:abstractNumId w:val="13"/>
  </w:num>
  <w:num w:numId="7">
    <w:abstractNumId w:val="1"/>
  </w:num>
  <w:num w:numId="8">
    <w:abstractNumId w:val="7"/>
  </w:num>
  <w:num w:numId="9">
    <w:abstractNumId w:val="18"/>
  </w:num>
  <w:num w:numId="10">
    <w:abstractNumId w:val="11"/>
  </w:num>
  <w:num w:numId="11">
    <w:abstractNumId w:val="2"/>
  </w:num>
  <w:num w:numId="12">
    <w:abstractNumId w:val="15"/>
  </w:num>
  <w:num w:numId="13">
    <w:abstractNumId w:val="4"/>
  </w:num>
  <w:num w:numId="14">
    <w:abstractNumId w:val="17"/>
  </w:num>
  <w:num w:numId="15">
    <w:abstractNumId w:val="0"/>
  </w:num>
  <w:num w:numId="16">
    <w:abstractNumId w:val="19"/>
  </w:num>
  <w:num w:numId="17">
    <w:abstractNumId w:val="6"/>
  </w:num>
  <w:num w:numId="18">
    <w:abstractNumId w:val="8"/>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D8"/>
    <w:rsid w:val="00006959"/>
    <w:rsid w:val="000075ED"/>
    <w:rsid w:val="00010530"/>
    <w:rsid w:val="00012965"/>
    <w:rsid w:val="0001298B"/>
    <w:rsid w:val="00014E54"/>
    <w:rsid w:val="00014EEA"/>
    <w:rsid w:val="00016F7F"/>
    <w:rsid w:val="0002155F"/>
    <w:rsid w:val="00024856"/>
    <w:rsid w:val="0002763F"/>
    <w:rsid w:val="0003303E"/>
    <w:rsid w:val="0003609E"/>
    <w:rsid w:val="00040CA8"/>
    <w:rsid w:val="00041305"/>
    <w:rsid w:val="00041E64"/>
    <w:rsid w:val="0004244C"/>
    <w:rsid w:val="000469EB"/>
    <w:rsid w:val="000470EE"/>
    <w:rsid w:val="00050B22"/>
    <w:rsid w:val="00051A63"/>
    <w:rsid w:val="00051ABE"/>
    <w:rsid w:val="00054DF1"/>
    <w:rsid w:val="000554D9"/>
    <w:rsid w:val="0005625C"/>
    <w:rsid w:val="00064269"/>
    <w:rsid w:val="0008253B"/>
    <w:rsid w:val="00085197"/>
    <w:rsid w:val="0008793B"/>
    <w:rsid w:val="00090231"/>
    <w:rsid w:val="00093C02"/>
    <w:rsid w:val="00096B23"/>
    <w:rsid w:val="000A4DD5"/>
    <w:rsid w:val="000B3498"/>
    <w:rsid w:val="000B4DA9"/>
    <w:rsid w:val="000D019F"/>
    <w:rsid w:val="000D06D0"/>
    <w:rsid w:val="000D56EC"/>
    <w:rsid w:val="000F5A0B"/>
    <w:rsid w:val="001048D5"/>
    <w:rsid w:val="00106205"/>
    <w:rsid w:val="00120F84"/>
    <w:rsid w:val="001217F7"/>
    <w:rsid w:val="00127171"/>
    <w:rsid w:val="00132409"/>
    <w:rsid w:val="00135CCC"/>
    <w:rsid w:val="00147B01"/>
    <w:rsid w:val="001569F5"/>
    <w:rsid w:val="001572B7"/>
    <w:rsid w:val="00167025"/>
    <w:rsid w:val="001670F9"/>
    <w:rsid w:val="00167FDC"/>
    <w:rsid w:val="00173E5E"/>
    <w:rsid w:val="00175052"/>
    <w:rsid w:val="00175F16"/>
    <w:rsid w:val="001775B6"/>
    <w:rsid w:val="00181A80"/>
    <w:rsid w:val="00187C24"/>
    <w:rsid w:val="00191BFF"/>
    <w:rsid w:val="0019532F"/>
    <w:rsid w:val="00196791"/>
    <w:rsid w:val="001A2219"/>
    <w:rsid w:val="001A7626"/>
    <w:rsid w:val="001B07A2"/>
    <w:rsid w:val="001C0793"/>
    <w:rsid w:val="001C1798"/>
    <w:rsid w:val="001C2580"/>
    <w:rsid w:val="001C2ACB"/>
    <w:rsid w:val="001C69BE"/>
    <w:rsid w:val="001D26E6"/>
    <w:rsid w:val="001D50B8"/>
    <w:rsid w:val="001E4ED3"/>
    <w:rsid w:val="001F0B12"/>
    <w:rsid w:val="001F2078"/>
    <w:rsid w:val="001F7077"/>
    <w:rsid w:val="002018B0"/>
    <w:rsid w:val="002041E4"/>
    <w:rsid w:val="00206C29"/>
    <w:rsid w:val="002100EB"/>
    <w:rsid w:val="00213D2E"/>
    <w:rsid w:val="00217C61"/>
    <w:rsid w:val="0023258F"/>
    <w:rsid w:val="00233DA2"/>
    <w:rsid w:val="00236798"/>
    <w:rsid w:val="00240E98"/>
    <w:rsid w:val="0024196A"/>
    <w:rsid w:val="00242A71"/>
    <w:rsid w:val="00257383"/>
    <w:rsid w:val="0026443F"/>
    <w:rsid w:val="00266793"/>
    <w:rsid w:val="00272199"/>
    <w:rsid w:val="00277E5E"/>
    <w:rsid w:val="002857EB"/>
    <w:rsid w:val="00290127"/>
    <w:rsid w:val="00295C88"/>
    <w:rsid w:val="002B215B"/>
    <w:rsid w:val="002B5316"/>
    <w:rsid w:val="002C7D0C"/>
    <w:rsid w:val="002D3709"/>
    <w:rsid w:val="002E01A0"/>
    <w:rsid w:val="002F12AC"/>
    <w:rsid w:val="003023B2"/>
    <w:rsid w:val="00302B02"/>
    <w:rsid w:val="0030476F"/>
    <w:rsid w:val="0030521E"/>
    <w:rsid w:val="003059A1"/>
    <w:rsid w:val="003165C5"/>
    <w:rsid w:val="0031766E"/>
    <w:rsid w:val="00317C0A"/>
    <w:rsid w:val="003230BE"/>
    <w:rsid w:val="003246C9"/>
    <w:rsid w:val="00325CCF"/>
    <w:rsid w:val="00335F06"/>
    <w:rsid w:val="0034530D"/>
    <w:rsid w:val="003474B7"/>
    <w:rsid w:val="00347DE5"/>
    <w:rsid w:val="00350E45"/>
    <w:rsid w:val="003513E4"/>
    <w:rsid w:val="00357381"/>
    <w:rsid w:val="00361134"/>
    <w:rsid w:val="003627FD"/>
    <w:rsid w:val="0036459A"/>
    <w:rsid w:val="00366AB3"/>
    <w:rsid w:val="003715F6"/>
    <w:rsid w:val="00373D63"/>
    <w:rsid w:val="003746C5"/>
    <w:rsid w:val="00376AE2"/>
    <w:rsid w:val="003845AD"/>
    <w:rsid w:val="00386D97"/>
    <w:rsid w:val="003A3C80"/>
    <w:rsid w:val="003A483C"/>
    <w:rsid w:val="003A4C14"/>
    <w:rsid w:val="003B0FD2"/>
    <w:rsid w:val="003B33DF"/>
    <w:rsid w:val="003C78F2"/>
    <w:rsid w:val="003E5346"/>
    <w:rsid w:val="003E7540"/>
    <w:rsid w:val="003E7D7C"/>
    <w:rsid w:val="003F1977"/>
    <w:rsid w:val="003F1C22"/>
    <w:rsid w:val="003F45D2"/>
    <w:rsid w:val="003F4717"/>
    <w:rsid w:val="003F5635"/>
    <w:rsid w:val="00401D36"/>
    <w:rsid w:val="004024BE"/>
    <w:rsid w:val="00406256"/>
    <w:rsid w:val="00410903"/>
    <w:rsid w:val="004179EF"/>
    <w:rsid w:val="004220B5"/>
    <w:rsid w:val="00425812"/>
    <w:rsid w:val="00425F94"/>
    <w:rsid w:val="004261F5"/>
    <w:rsid w:val="0043220D"/>
    <w:rsid w:val="00436BE0"/>
    <w:rsid w:val="0044191A"/>
    <w:rsid w:val="00442761"/>
    <w:rsid w:val="00442D23"/>
    <w:rsid w:val="00443F75"/>
    <w:rsid w:val="00452EF9"/>
    <w:rsid w:val="00456F2E"/>
    <w:rsid w:val="00457CB7"/>
    <w:rsid w:val="00464A1D"/>
    <w:rsid w:val="00475CBD"/>
    <w:rsid w:val="00480C67"/>
    <w:rsid w:val="0048497B"/>
    <w:rsid w:val="00486B1F"/>
    <w:rsid w:val="00487EA7"/>
    <w:rsid w:val="004965DB"/>
    <w:rsid w:val="004A08BB"/>
    <w:rsid w:val="004A4B6D"/>
    <w:rsid w:val="004B1179"/>
    <w:rsid w:val="004B2C26"/>
    <w:rsid w:val="004B4474"/>
    <w:rsid w:val="004B47E5"/>
    <w:rsid w:val="004B5E97"/>
    <w:rsid w:val="004C3505"/>
    <w:rsid w:val="004C5B8C"/>
    <w:rsid w:val="004C678E"/>
    <w:rsid w:val="004D1BCF"/>
    <w:rsid w:val="004D20BC"/>
    <w:rsid w:val="004E441E"/>
    <w:rsid w:val="004E489E"/>
    <w:rsid w:val="004E7F02"/>
    <w:rsid w:val="004F0F3A"/>
    <w:rsid w:val="004F2C08"/>
    <w:rsid w:val="004F6BEF"/>
    <w:rsid w:val="005022A4"/>
    <w:rsid w:val="00502880"/>
    <w:rsid w:val="00506287"/>
    <w:rsid w:val="005068C4"/>
    <w:rsid w:val="00511845"/>
    <w:rsid w:val="00520AC1"/>
    <w:rsid w:val="005316B2"/>
    <w:rsid w:val="00531C19"/>
    <w:rsid w:val="00535904"/>
    <w:rsid w:val="00543444"/>
    <w:rsid w:val="00545363"/>
    <w:rsid w:val="00547DDE"/>
    <w:rsid w:val="00547E90"/>
    <w:rsid w:val="00551BA4"/>
    <w:rsid w:val="005658B2"/>
    <w:rsid w:val="00565D14"/>
    <w:rsid w:val="00566318"/>
    <w:rsid w:val="0057764C"/>
    <w:rsid w:val="00593526"/>
    <w:rsid w:val="00597EEE"/>
    <w:rsid w:val="005A3415"/>
    <w:rsid w:val="005A7126"/>
    <w:rsid w:val="005B1671"/>
    <w:rsid w:val="005B5D4F"/>
    <w:rsid w:val="005B755C"/>
    <w:rsid w:val="005C5D0B"/>
    <w:rsid w:val="005D3AE4"/>
    <w:rsid w:val="005D5DB2"/>
    <w:rsid w:val="005D7144"/>
    <w:rsid w:val="005D7CA4"/>
    <w:rsid w:val="005E7398"/>
    <w:rsid w:val="005F01D0"/>
    <w:rsid w:val="005F32C7"/>
    <w:rsid w:val="006065E2"/>
    <w:rsid w:val="006108F3"/>
    <w:rsid w:val="00613BEB"/>
    <w:rsid w:val="0062413D"/>
    <w:rsid w:val="006246CD"/>
    <w:rsid w:val="00624B5F"/>
    <w:rsid w:val="006306F8"/>
    <w:rsid w:val="006308A1"/>
    <w:rsid w:val="0063098A"/>
    <w:rsid w:val="0063265A"/>
    <w:rsid w:val="00632C75"/>
    <w:rsid w:val="00634B2D"/>
    <w:rsid w:val="00635804"/>
    <w:rsid w:val="00637CF6"/>
    <w:rsid w:val="00640D09"/>
    <w:rsid w:val="00646C72"/>
    <w:rsid w:val="00651455"/>
    <w:rsid w:val="00663116"/>
    <w:rsid w:val="00664AF7"/>
    <w:rsid w:val="006710FB"/>
    <w:rsid w:val="00676010"/>
    <w:rsid w:val="006839D4"/>
    <w:rsid w:val="00696860"/>
    <w:rsid w:val="00697293"/>
    <w:rsid w:val="006B1902"/>
    <w:rsid w:val="006B260E"/>
    <w:rsid w:val="006B3281"/>
    <w:rsid w:val="006B6BCB"/>
    <w:rsid w:val="006C268F"/>
    <w:rsid w:val="006C5254"/>
    <w:rsid w:val="006C7068"/>
    <w:rsid w:val="006D4CBD"/>
    <w:rsid w:val="006D526D"/>
    <w:rsid w:val="006F580F"/>
    <w:rsid w:val="006F68E7"/>
    <w:rsid w:val="0071082F"/>
    <w:rsid w:val="007136AA"/>
    <w:rsid w:val="00713FB6"/>
    <w:rsid w:val="0071672F"/>
    <w:rsid w:val="00720EFA"/>
    <w:rsid w:val="00725435"/>
    <w:rsid w:val="00726BF4"/>
    <w:rsid w:val="00744DF2"/>
    <w:rsid w:val="0074522B"/>
    <w:rsid w:val="007465D4"/>
    <w:rsid w:val="007507C9"/>
    <w:rsid w:val="00755196"/>
    <w:rsid w:val="00760613"/>
    <w:rsid w:val="00767A11"/>
    <w:rsid w:val="00771135"/>
    <w:rsid w:val="007720EF"/>
    <w:rsid w:val="0077299A"/>
    <w:rsid w:val="0077346A"/>
    <w:rsid w:val="00783149"/>
    <w:rsid w:val="007916A2"/>
    <w:rsid w:val="007920CD"/>
    <w:rsid w:val="00796186"/>
    <w:rsid w:val="00796C5A"/>
    <w:rsid w:val="007A0096"/>
    <w:rsid w:val="007A2551"/>
    <w:rsid w:val="007B3111"/>
    <w:rsid w:val="007C33DC"/>
    <w:rsid w:val="007C3DA7"/>
    <w:rsid w:val="007C490B"/>
    <w:rsid w:val="007D5D30"/>
    <w:rsid w:val="007D7711"/>
    <w:rsid w:val="007E0B48"/>
    <w:rsid w:val="007E2FD6"/>
    <w:rsid w:val="007E4AF6"/>
    <w:rsid w:val="007F1518"/>
    <w:rsid w:val="007F3CF4"/>
    <w:rsid w:val="007F5F41"/>
    <w:rsid w:val="007F6744"/>
    <w:rsid w:val="00805662"/>
    <w:rsid w:val="0081051E"/>
    <w:rsid w:val="00812913"/>
    <w:rsid w:val="00813DAB"/>
    <w:rsid w:val="00816D80"/>
    <w:rsid w:val="00821B2A"/>
    <w:rsid w:val="00821F5A"/>
    <w:rsid w:val="00827AF7"/>
    <w:rsid w:val="00827B31"/>
    <w:rsid w:val="00835D88"/>
    <w:rsid w:val="008417F6"/>
    <w:rsid w:val="00845CFC"/>
    <w:rsid w:val="00846939"/>
    <w:rsid w:val="00846A12"/>
    <w:rsid w:val="00847092"/>
    <w:rsid w:val="00850410"/>
    <w:rsid w:val="00851F5B"/>
    <w:rsid w:val="00854493"/>
    <w:rsid w:val="00855A3E"/>
    <w:rsid w:val="0086312A"/>
    <w:rsid w:val="00865B19"/>
    <w:rsid w:val="00874408"/>
    <w:rsid w:val="00874FC1"/>
    <w:rsid w:val="00875C12"/>
    <w:rsid w:val="008854F7"/>
    <w:rsid w:val="008A0309"/>
    <w:rsid w:val="008B2A67"/>
    <w:rsid w:val="008B4A25"/>
    <w:rsid w:val="008C0726"/>
    <w:rsid w:val="008C5913"/>
    <w:rsid w:val="008C6C69"/>
    <w:rsid w:val="008D3E24"/>
    <w:rsid w:val="008D79F1"/>
    <w:rsid w:val="008E439C"/>
    <w:rsid w:val="009018D5"/>
    <w:rsid w:val="009072ED"/>
    <w:rsid w:val="00917411"/>
    <w:rsid w:val="0092509E"/>
    <w:rsid w:val="009269C8"/>
    <w:rsid w:val="009301B1"/>
    <w:rsid w:val="00930D22"/>
    <w:rsid w:val="009357D3"/>
    <w:rsid w:val="00936FD9"/>
    <w:rsid w:val="0094174A"/>
    <w:rsid w:val="00943EFC"/>
    <w:rsid w:val="00953AE6"/>
    <w:rsid w:val="0096148E"/>
    <w:rsid w:val="0096266A"/>
    <w:rsid w:val="009666E3"/>
    <w:rsid w:val="00975276"/>
    <w:rsid w:val="00986E1F"/>
    <w:rsid w:val="00993530"/>
    <w:rsid w:val="00994B64"/>
    <w:rsid w:val="009A03CA"/>
    <w:rsid w:val="009A1B97"/>
    <w:rsid w:val="009A5628"/>
    <w:rsid w:val="009A75E7"/>
    <w:rsid w:val="009B0EFA"/>
    <w:rsid w:val="009B1A63"/>
    <w:rsid w:val="009B2042"/>
    <w:rsid w:val="009C3F6E"/>
    <w:rsid w:val="009C6953"/>
    <w:rsid w:val="009C768B"/>
    <w:rsid w:val="009D63AB"/>
    <w:rsid w:val="009D6E08"/>
    <w:rsid w:val="009E4419"/>
    <w:rsid w:val="009F06C2"/>
    <w:rsid w:val="009F0960"/>
    <w:rsid w:val="00A00BEC"/>
    <w:rsid w:val="00A031A1"/>
    <w:rsid w:val="00A03290"/>
    <w:rsid w:val="00A0380C"/>
    <w:rsid w:val="00A04FB5"/>
    <w:rsid w:val="00A052AD"/>
    <w:rsid w:val="00A05E8F"/>
    <w:rsid w:val="00A133E4"/>
    <w:rsid w:val="00A135E9"/>
    <w:rsid w:val="00A1569B"/>
    <w:rsid w:val="00A17CF4"/>
    <w:rsid w:val="00A21529"/>
    <w:rsid w:val="00A32630"/>
    <w:rsid w:val="00A33E4B"/>
    <w:rsid w:val="00A43B59"/>
    <w:rsid w:val="00A44A46"/>
    <w:rsid w:val="00A52CE8"/>
    <w:rsid w:val="00A53462"/>
    <w:rsid w:val="00A554A3"/>
    <w:rsid w:val="00A57007"/>
    <w:rsid w:val="00A6150D"/>
    <w:rsid w:val="00A6221B"/>
    <w:rsid w:val="00A703E6"/>
    <w:rsid w:val="00A7443D"/>
    <w:rsid w:val="00A764F5"/>
    <w:rsid w:val="00A83271"/>
    <w:rsid w:val="00A83945"/>
    <w:rsid w:val="00A85373"/>
    <w:rsid w:val="00AA1CC5"/>
    <w:rsid w:val="00AA6D93"/>
    <w:rsid w:val="00AB7BE8"/>
    <w:rsid w:val="00AC517F"/>
    <w:rsid w:val="00AC712B"/>
    <w:rsid w:val="00AD4EA9"/>
    <w:rsid w:val="00AE1D3B"/>
    <w:rsid w:val="00AE2123"/>
    <w:rsid w:val="00AE3939"/>
    <w:rsid w:val="00AE6BBD"/>
    <w:rsid w:val="00AF3161"/>
    <w:rsid w:val="00B07B93"/>
    <w:rsid w:val="00B1312A"/>
    <w:rsid w:val="00B13A05"/>
    <w:rsid w:val="00B16B79"/>
    <w:rsid w:val="00B16C74"/>
    <w:rsid w:val="00B2104B"/>
    <w:rsid w:val="00B22AB9"/>
    <w:rsid w:val="00B241AC"/>
    <w:rsid w:val="00B24200"/>
    <w:rsid w:val="00B305BF"/>
    <w:rsid w:val="00B31848"/>
    <w:rsid w:val="00B50E72"/>
    <w:rsid w:val="00B51714"/>
    <w:rsid w:val="00B54851"/>
    <w:rsid w:val="00B70292"/>
    <w:rsid w:val="00B704FA"/>
    <w:rsid w:val="00B7088C"/>
    <w:rsid w:val="00B7100C"/>
    <w:rsid w:val="00B72BFB"/>
    <w:rsid w:val="00B72C84"/>
    <w:rsid w:val="00B768F9"/>
    <w:rsid w:val="00B8082C"/>
    <w:rsid w:val="00B8241A"/>
    <w:rsid w:val="00B87B93"/>
    <w:rsid w:val="00B964C9"/>
    <w:rsid w:val="00B9695C"/>
    <w:rsid w:val="00B96F10"/>
    <w:rsid w:val="00BA005B"/>
    <w:rsid w:val="00BA3B42"/>
    <w:rsid w:val="00BA5501"/>
    <w:rsid w:val="00BA6E04"/>
    <w:rsid w:val="00BB1604"/>
    <w:rsid w:val="00BB664D"/>
    <w:rsid w:val="00BB6C28"/>
    <w:rsid w:val="00BC04E1"/>
    <w:rsid w:val="00BC7FCB"/>
    <w:rsid w:val="00BD06E7"/>
    <w:rsid w:val="00BD5D5F"/>
    <w:rsid w:val="00BF5217"/>
    <w:rsid w:val="00BF7FBF"/>
    <w:rsid w:val="00C013FE"/>
    <w:rsid w:val="00C05F32"/>
    <w:rsid w:val="00C0673C"/>
    <w:rsid w:val="00C07A8B"/>
    <w:rsid w:val="00C11680"/>
    <w:rsid w:val="00C11F1E"/>
    <w:rsid w:val="00C1485D"/>
    <w:rsid w:val="00C21E62"/>
    <w:rsid w:val="00C23A37"/>
    <w:rsid w:val="00C27EF4"/>
    <w:rsid w:val="00C330F2"/>
    <w:rsid w:val="00C4310F"/>
    <w:rsid w:val="00C45974"/>
    <w:rsid w:val="00C51244"/>
    <w:rsid w:val="00C53E10"/>
    <w:rsid w:val="00C5584F"/>
    <w:rsid w:val="00C56A3E"/>
    <w:rsid w:val="00C6319E"/>
    <w:rsid w:val="00C63321"/>
    <w:rsid w:val="00C63DD0"/>
    <w:rsid w:val="00C71ECB"/>
    <w:rsid w:val="00C74056"/>
    <w:rsid w:val="00C75DF7"/>
    <w:rsid w:val="00C81A9D"/>
    <w:rsid w:val="00C83658"/>
    <w:rsid w:val="00C86332"/>
    <w:rsid w:val="00C93510"/>
    <w:rsid w:val="00C9668F"/>
    <w:rsid w:val="00CA1740"/>
    <w:rsid w:val="00CA19F2"/>
    <w:rsid w:val="00CA56C4"/>
    <w:rsid w:val="00CB2AEF"/>
    <w:rsid w:val="00CB3A10"/>
    <w:rsid w:val="00CB6165"/>
    <w:rsid w:val="00CC140B"/>
    <w:rsid w:val="00CC29E2"/>
    <w:rsid w:val="00CC4E73"/>
    <w:rsid w:val="00CD1329"/>
    <w:rsid w:val="00CE5001"/>
    <w:rsid w:val="00CF1BD7"/>
    <w:rsid w:val="00CF47D0"/>
    <w:rsid w:val="00D00205"/>
    <w:rsid w:val="00D14DD8"/>
    <w:rsid w:val="00D22190"/>
    <w:rsid w:val="00D26454"/>
    <w:rsid w:val="00D337D6"/>
    <w:rsid w:val="00D37920"/>
    <w:rsid w:val="00D43DFC"/>
    <w:rsid w:val="00D468E8"/>
    <w:rsid w:val="00D46DF9"/>
    <w:rsid w:val="00D52047"/>
    <w:rsid w:val="00D526CC"/>
    <w:rsid w:val="00D53C60"/>
    <w:rsid w:val="00D55A78"/>
    <w:rsid w:val="00D634B8"/>
    <w:rsid w:val="00D7472B"/>
    <w:rsid w:val="00D756D8"/>
    <w:rsid w:val="00D84EDC"/>
    <w:rsid w:val="00D90831"/>
    <w:rsid w:val="00D9490D"/>
    <w:rsid w:val="00D94D1B"/>
    <w:rsid w:val="00DA25D3"/>
    <w:rsid w:val="00DA2662"/>
    <w:rsid w:val="00DB1F7D"/>
    <w:rsid w:val="00DB5530"/>
    <w:rsid w:val="00DB5692"/>
    <w:rsid w:val="00DD3F88"/>
    <w:rsid w:val="00DD4424"/>
    <w:rsid w:val="00DD5645"/>
    <w:rsid w:val="00DD7DCD"/>
    <w:rsid w:val="00DE271B"/>
    <w:rsid w:val="00E00B45"/>
    <w:rsid w:val="00E01C85"/>
    <w:rsid w:val="00E1551E"/>
    <w:rsid w:val="00E15EBE"/>
    <w:rsid w:val="00E17DC1"/>
    <w:rsid w:val="00E20CEB"/>
    <w:rsid w:val="00E255E0"/>
    <w:rsid w:val="00E335E6"/>
    <w:rsid w:val="00E33FC0"/>
    <w:rsid w:val="00E34358"/>
    <w:rsid w:val="00E3647C"/>
    <w:rsid w:val="00E4284C"/>
    <w:rsid w:val="00E44D98"/>
    <w:rsid w:val="00E53090"/>
    <w:rsid w:val="00E6108D"/>
    <w:rsid w:val="00E634F8"/>
    <w:rsid w:val="00E65347"/>
    <w:rsid w:val="00E70029"/>
    <w:rsid w:val="00E71067"/>
    <w:rsid w:val="00E72499"/>
    <w:rsid w:val="00E8249A"/>
    <w:rsid w:val="00E852C2"/>
    <w:rsid w:val="00E87FF4"/>
    <w:rsid w:val="00E90827"/>
    <w:rsid w:val="00EA29AD"/>
    <w:rsid w:val="00EA3927"/>
    <w:rsid w:val="00EC4C86"/>
    <w:rsid w:val="00EC559B"/>
    <w:rsid w:val="00EC67D2"/>
    <w:rsid w:val="00ED5464"/>
    <w:rsid w:val="00EE263F"/>
    <w:rsid w:val="00EE481A"/>
    <w:rsid w:val="00F04D5C"/>
    <w:rsid w:val="00F16CA7"/>
    <w:rsid w:val="00F20983"/>
    <w:rsid w:val="00F2177A"/>
    <w:rsid w:val="00F221B0"/>
    <w:rsid w:val="00F359AA"/>
    <w:rsid w:val="00F4217A"/>
    <w:rsid w:val="00F432A6"/>
    <w:rsid w:val="00F467B6"/>
    <w:rsid w:val="00F506E6"/>
    <w:rsid w:val="00F63A95"/>
    <w:rsid w:val="00F63ABF"/>
    <w:rsid w:val="00F658BD"/>
    <w:rsid w:val="00F660FB"/>
    <w:rsid w:val="00F758B5"/>
    <w:rsid w:val="00F77B1C"/>
    <w:rsid w:val="00F810F8"/>
    <w:rsid w:val="00F833DE"/>
    <w:rsid w:val="00F931C9"/>
    <w:rsid w:val="00FA1D47"/>
    <w:rsid w:val="00FB3986"/>
    <w:rsid w:val="00FB476B"/>
    <w:rsid w:val="00FB4798"/>
    <w:rsid w:val="00FC580D"/>
    <w:rsid w:val="00FD0DEB"/>
    <w:rsid w:val="00FD1708"/>
    <w:rsid w:val="00FD1BAD"/>
    <w:rsid w:val="00FD55A0"/>
    <w:rsid w:val="00FE2086"/>
    <w:rsid w:val="00FF75B1"/>
  </w:rsids>
  <m:mathPr>
    <m:mathFont m:val="Cambria Math"/>
    <m:brkBin m:val="before"/>
    <m:brkBinSub m:val="--"/>
    <m:smallFrac m:val="0"/>
    <m:dispDef/>
    <m:lMargin m:val="0"/>
    <m:rMargin m:val="0"/>
    <m:defJc m:val="centerGroup"/>
    <m:wrapIndent m:val="1440"/>
    <m:intLim m:val="subSup"/>
    <m:naryLim m:val="undOvr"/>
  </m:mathPr>
  <w:themeFontLang w:val="fr-B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84F1"/>
  <w15:chartTrackingRefBased/>
  <w15:docId w15:val="{9F30F383-FA2C-4AA3-B348-9F5B6A39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53090"/>
    <w:pPr>
      <w:spacing w:after="0" w:line="240" w:lineRule="auto"/>
    </w:pPr>
  </w:style>
  <w:style w:type="paragraph" w:styleId="Koptekst">
    <w:name w:val="header"/>
    <w:basedOn w:val="Standaard"/>
    <w:link w:val="KoptekstTeken"/>
    <w:uiPriority w:val="99"/>
    <w:unhideWhenUsed/>
    <w:rsid w:val="00E53090"/>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E53090"/>
  </w:style>
  <w:style w:type="paragraph" w:styleId="Voettekst">
    <w:name w:val="footer"/>
    <w:basedOn w:val="Standaard"/>
    <w:link w:val="VoettekstTeken"/>
    <w:uiPriority w:val="99"/>
    <w:unhideWhenUsed/>
    <w:rsid w:val="00E53090"/>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E53090"/>
  </w:style>
  <w:style w:type="character" w:customStyle="1" w:styleId="verset">
    <w:name w:val="verset"/>
    <w:basedOn w:val="Standaardalinea-lettertype"/>
    <w:rsid w:val="0077346A"/>
  </w:style>
  <w:style w:type="character" w:customStyle="1" w:styleId="reference1">
    <w:name w:val="reference1"/>
    <w:basedOn w:val="Standaardalinea-lettertype"/>
    <w:rsid w:val="0077346A"/>
    <w:rPr>
      <w:b/>
      <w:bCs/>
      <w:color w:val="B72D2D"/>
      <w:sz w:val="20"/>
      <w:szCs w:val="20"/>
      <w:vertAlign w:val="superscript"/>
    </w:rPr>
  </w:style>
  <w:style w:type="character" w:styleId="Hyperlink">
    <w:name w:val="Hyperlink"/>
    <w:basedOn w:val="Standaardalinea-lettertype"/>
    <w:uiPriority w:val="99"/>
    <w:unhideWhenUsed/>
    <w:rsid w:val="006C268F"/>
    <w:rPr>
      <w:color w:val="0563C1" w:themeColor="hyperlink"/>
      <w:u w:val="single"/>
    </w:rPr>
  </w:style>
  <w:style w:type="table" w:styleId="Tabelraster">
    <w:name w:val="Table Grid"/>
    <w:basedOn w:val="Standaardtabel"/>
    <w:uiPriority w:val="39"/>
    <w:rsid w:val="003E5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283575">
      <w:bodyDiv w:val="1"/>
      <w:marLeft w:val="0"/>
      <w:marRight w:val="0"/>
      <w:marTop w:val="0"/>
      <w:marBottom w:val="0"/>
      <w:divBdr>
        <w:top w:val="none" w:sz="0" w:space="0" w:color="auto"/>
        <w:left w:val="none" w:sz="0" w:space="0" w:color="auto"/>
        <w:bottom w:val="none" w:sz="0" w:space="0" w:color="auto"/>
        <w:right w:val="none" w:sz="0" w:space="0" w:color="auto"/>
      </w:divBdr>
      <w:divsChild>
        <w:div w:id="1971202662">
          <w:marLeft w:val="0"/>
          <w:marRight w:val="0"/>
          <w:marTop w:val="0"/>
          <w:marBottom w:val="0"/>
          <w:divBdr>
            <w:top w:val="none" w:sz="0" w:space="0" w:color="auto"/>
            <w:left w:val="none" w:sz="0" w:space="0" w:color="auto"/>
            <w:bottom w:val="none" w:sz="0" w:space="0" w:color="auto"/>
            <w:right w:val="none" w:sz="0" w:space="0" w:color="auto"/>
          </w:divBdr>
          <w:divsChild>
            <w:div w:id="582229354">
              <w:marLeft w:val="0"/>
              <w:marRight w:val="0"/>
              <w:marTop w:val="0"/>
              <w:marBottom w:val="0"/>
              <w:divBdr>
                <w:top w:val="none" w:sz="0" w:space="0" w:color="auto"/>
                <w:left w:val="none" w:sz="0" w:space="0" w:color="auto"/>
                <w:bottom w:val="none" w:sz="0" w:space="0" w:color="auto"/>
                <w:right w:val="none" w:sz="0" w:space="0" w:color="auto"/>
              </w:divBdr>
              <w:divsChild>
                <w:div w:id="598370926">
                  <w:marLeft w:val="0"/>
                  <w:marRight w:val="0"/>
                  <w:marTop w:val="0"/>
                  <w:marBottom w:val="0"/>
                  <w:divBdr>
                    <w:top w:val="none" w:sz="0" w:space="0" w:color="auto"/>
                    <w:left w:val="none" w:sz="0" w:space="0" w:color="auto"/>
                    <w:bottom w:val="none" w:sz="0" w:space="0" w:color="auto"/>
                    <w:right w:val="none" w:sz="0" w:space="0" w:color="auto"/>
                  </w:divBdr>
                  <w:divsChild>
                    <w:div w:id="1979214827">
                      <w:marLeft w:val="0"/>
                      <w:marRight w:val="0"/>
                      <w:marTop w:val="0"/>
                      <w:marBottom w:val="0"/>
                      <w:divBdr>
                        <w:top w:val="none" w:sz="0" w:space="0" w:color="auto"/>
                        <w:left w:val="none" w:sz="0" w:space="0" w:color="auto"/>
                        <w:bottom w:val="none" w:sz="0" w:space="0" w:color="auto"/>
                        <w:right w:val="none" w:sz="0" w:space="0" w:color="auto"/>
                      </w:divBdr>
                    </w:div>
                    <w:div w:id="1050884645">
                      <w:marLeft w:val="0"/>
                      <w:marRight w:val="0"/>
                      <w:marTop w:val="0"/>
                      <w:marBottom w:val="0"/>
                      <w:divBdr>
                        <w:top w:val="none" w:sz="0" w:space="0" w:color="auto"/>
                        <w:left w:val="none" w:sz="0" w:space="0" w:color="auto"/>
                        <w:bottom w:val="none" w:sz="0" w:space="0" w:color="auto"/>
                        <w:right w:val="none" w:sz="0" w:space="0" w:color="auto"/>
                      </w:divBdr>
                    </w:div>
                    <w:div w:id="688334738">
                      <w:marLeft w:val="0"/>
                      <w:marRight w:val="0"/>
                      <w:marTop w:val="0"/>
                      <w:marBottom w:val="0"/>
                      <w:divBdr>
                        <w:top w:val="none" w:sz="0" w:space="0" w:color="auto"/>
                        <w:left w:val="none" w:sz="0" w:space="0" w:color="auto"/>
                        <w:bottom w:val="none" w:sz="0" w:space="0" w:color="auto"/>
                        <w:right w:val="none" w:sz="0" w:space="0" w:color="auto"/>
                      </w:divBdr>
                    </w:div>
                    <w:div w:id="488251411">
                      <w:marLeft w:val="0"/>
                      <w:marRight w:val="0"/>
                      <w:marTop w:val="0"/>
                      <w:marBottom w:val="0"/>
                      <w:divBdr>
                        <w:top w:val="none" w:sz="0" w:space="0" w:color="auto"/>
                        <w:left w:val="none" w:sz="0" w:space="0" w:color="auto"/>
                        <w:bottom w:val="none" w:sz="0" w:space="0" w:color="auto"/>
                        <w:right w:val="none" w:sz="0" w:space="0" w:color="auto"/>
                      </w:divBdr>
                    </w:div>
                    <w:div w:id="233127297">
                      <w:marLeft w:val="0"/>
                      <w:marRight w:val="0"/>
                      <w:marTop w:val="0"/>
                      <w:marBottom w:val="0"/>
                      <w:divBdr>
                        <w:top w:val="none" w:sz="0" w:space="0" w:color="auto"/>
                        <w:left w:val="none" w:sz="0" w:space="0" w:color="auto"/>
                        <w:bottom w:val="none" w:sz="0" w:space="0" w:color="auto"/>
                        <w:right w:val="none" w:sz="0" w:space="0" w:color="auto"/>
                      </w:divBdr>
                    </w:div>
                    <w:div w:id="524176361">
                      <w:marLeft w:val="0"/>
                      <w:marRight w:val="0"/>
                      <w:marTop w:val="0"/>
                      <w:marBottom w:val="0"/>
                      <w:divBdr>
                        <w:top w:val="none" w:sz="0" w:space="0" w:color="auto"/>
                        <w:left w:val="none" w:sz="0" w:space="0" w:color="auto"/>
                        <w:bottom w:val="none" w:sz="0" w:space="0" w:color="auto"/>
                        <w:right w:val="none" w:sz="0" w:space="0" w:color="auto"/>
                      </w:divBdr>
                    </w:div>
                    <w:div w:id="1336303343">
                      <w:marLeft w:val="0"/>
                      <w:marRight w:val="0"/>
                      <w:marTop w:val="0"/>
                      <w:marBottom w:val="0"/>
                      <w:divBdr>
                        <w:top w:val="none" w:sz="0" w:space="0" w:color="auto"/>
                        <w:left w:val="none" w:sz="0" w:space="0" w:color="auto"/>
                        <w:bottom w:val="none" w:sz="0" w:space="0" w:color="auto"/>
                        <w:right w:val="none" w:sz="0" w:space="0" w:color="auto"/>
                      </w:divBdr>
                    </w:div>
                    <w:div w:id="210730226">
                      <w:marLeft w:val="0"/>
                      <w:marRight w:val="0"/>
                      <w:marTop w:val="0"/>
                      <w:marBottom w:val="0"/>
                      <w:divBdr>
                        <w:top w:val="none" w:sz="0" w:space="0" w:color="auto"/>
                        <w:left w:val="none" w:sz="0" w:space="0" w:color="auto"/>
                        <w:bottom w:val="none" w:sz="0" w:space="0" w:color="auto"/>
                        <w:right w:val="none" w:sz="0" w:space="0" w:color="auto"/>
                      </w:divBdr>
                    </w:div>
                    <w:div w:id="2109961011">
                      <w:marLeft w:val="0"/>
                      <w:marRight w:val="0"/>
                      <w:marTop w:val="0"/>
                      <w:marBottom w:val="0"/>
                      <w:divBdr>
                        <w:top w:val="none" w:sz="0" w:space="0" w:color="auto"/>
                        <w:left w:val="none" w:sz="0" w:space="0" w:color="auto"/>
                        <w:bottom w:val="none" w:sz="0" w:space="0" w:color="auto"/>
                        <w:right w:val="none" w:sz="0" w:space="0" w:color="auto"/>
                      </w:divBdr>
                    </w:div>
                    <w:div w:id="306983378">
                      <w:marLeft w:val="0"/>
                      <w:marRight w:val="0"/>
                      <w:marTop w:val="0"/>
                      <w:marBottom w:val="0"/>
                      <w:divBdr>
                        <w:top w:val="none" w:sz="0" w:space="0" w:color="auto"/>
                        <w:left w:val="none" w:sz="0" w:space="0" w:color="auto"/>
                        <w:bottom w:val="none" w:sz="0" w:space="0" w:color="auto"/>
                        <w:right w:val="none" w:sz="0" w:space="0" w:color="auto"/>
                      </w:divBdr>
                    </w:div>
                    <w:div w:id="1471744422">
                      <w:marLeft w:val="0"/>
                      <w:marRight w:val="0"/>
                      <w:marTop w:val="0"/>
                      <w:marBottom w:val="0"/>
                      <w:divBdr>
                        <w:top w:val="none" w:sz="0" w:space="0" w:color="auto"/>
                        <w:left w:val="none" w:sz="0" w:space="0" w:color="auto"/>
                        <w:bottom w:val="none" w:sz="0" w:space="0" w:color="auto"/>
                        <w:right w:val="none" w:sz="0" w:space="0" w:color="auto"/>
                      </w:divBdr>
                    </w:div>
                    <w:div w:id="498080496">
                      <w:marLeft w:val="0"/>
                      <w:marRight w:val="0"/>
                      <w:marTop w:val="0"/>
                      <w:marBottom w:val="0"/>
                      <w:divBdr>
                        <w:top w:val="none" w:sz="0" w:space="0" w:color="auto"/>
                        <w:left w:val="none" w:sz="0" w:space="0" w:color="auto"/>
                        <w:bottom w:val="none" w:sz="0" w:space="0" w:color="auto"/>
                        <w:right w:val="none" w:sz="0" w:space="0" w:color="auto"/>
                      </w:divBdr>
                    </w:div>
                    <w:div w:id="2002191588">
                      <w:marLeft w:val="0"/>
                      <w:marRight w:val="0"/>
                      <w:marTop w:val="0"/>
                      <w:marBottom w:val="0"/>
                      <w:divBdr>
                        <w:top w:val="none" w:sz="0" w:space="0" w:color="auto"/>
                        <w:left w:val="none" w:sz="0" w:space="0" w:color="auto"/>
                        <w:bottom w:val="none" w:sz="0" w:space="0" w:color="auto"/>
                        <w:right w:val="none" w:sz="0" w:space="0" w:color="auto"/>
                      </w:divBdr>
                    </w:div>
                    <w:div w:id="841815920">
                      <w:marLeft w:val="0"/>
                      <w:marRight w:val="0"/>
                      <w:marTop w:val="0"/>
                      <w:marBottom w:val="0"/>
                      <w:divBdr>
                        <w:top w:val="none" w:sz="0" w:space="0" w:color="auto"/>
                        <w:left w:val="none" w:sz="0" w:space="0" w:color="auto"/>
                        <w:bottom w:val="none" w:sz="0" w:space="0" w:color="auto"/>
                        <w:right w:val="none" w:sz="0" w:space="0" w:color="auto"/>
                      </w:divBdr>
                    </w:div>
                    <w:div w:id="810634349">
                      <w:marLeft w:val="0"/>
                      <w:marRight w:val="0"/>
                      <w:marTop w:val="0"/>
                      <w:marBottom w:val="0"/>
                      <w:divBdr>
                        <w:top w:val="none" w:sz="0" w:space="0" w:color="auto"/>
                        <w:left w:val="none" w:sz="0" w:space="0" w:color="auto"/>
                        <w:bottom w:val="none" w:sz="0" w:space="0" w:color="auto"/>
                        <w:right w:val="none" w:sz="0" w:space="0" w:color="auto"/>
                      </w:divBdr>
                    </w:div>
                    <w:div w:id="21280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700074">
      <w:bodyDiv w:val="1"/>
      <w:marLeft w:val="0"/>
      <w:marRight w:val="0"/>
      <w:marTop w:val="0"/>
      <w:marBottom w:val="0"/>
      <w:divBdr>
        <w:top w:val="none" w:sz="0" w:space="0" w:color="auto"/>
        <w:left w:val="none" w:sz="0" w:space="0" w:color="auto"/>
        <w:bottom w:val="none" w:sz="0" w:space="0" w:color="auto"/>
        <w:right w:val="none" w:sz="0" w:space="0" w:color="auto"/>
      </w:divBdr>
      <w:divsChild>
        <w:div w:id="1579318492">
          <w:marLeft w:val="0"/>
          <w:marRight w:val="0"/>
          <w:marTop w:val="0"/>
          <w:marBottom w:val="0"/>
          <w:divBdr>
            <w:top w:val="none" w:sz="0" w:space="0" w:color="auto"/>
            <w:left w:val="none" w:sz="0" w:space="0" w:color="auto"/>
            <w:bottom w:val="none" w:sz="0" w:space="0" w:color="auto"/>
            <w:right w:val="none" w:sz="0" w:space="0" w:color="auto"/>
          </w:divBdr>
          <w:divsChild>
            <w:div w:id="2056852060">
              <w:marLeft w:val="0"/>
              <w:marRight w:val="0"/>
              <w:marTop w:val="0"/>
              <w:marBottom w:val="0"/>
              <w:divBdr>
                <w:top w:val="none" w:sz="0" w:space="0" w:color="auto"/>
                <w:left w:val="none" w:sz="0" w:space="0" w:color="auto"/>
                <w:bottom w:val="none" w:sz="0" w:space="0" w:color="auto"/>
                <w:right w:val="none" w:sz="0" w:space="0" w:color="auto"/>
              </w:divBdr>
              <w:divsChild>
                <w:div w:id="2000425758">
                  <w:marLeft w:val="0"/>
                  <w:marRight w:val="0"/>
                  <w:marTop w:val="0"/>
                  <w:marBottom w:val="0"/>
                  <w:divBdr>
                    <w:top w:val="none" w:sz="0" w:space="0" w:color="auto"/>
                    <w:left w:val="none" w:sz="0" w:space="0" w:color="auto"/>
                    <w:bottom w:val="none" w:sz="0" w:space="0" w:color="auto"/>
                    <w:right w:val="none" w:sz="0" w:space="0" w:color="auto"/>
                  </w:divBdr>
                  <w:divsChild>
                    <w:div w:id="1784156244">
                      <w:marLeft w:val="0"/>
                      <w:marRight w:val="0"/>
                      <w:marTop w:val="0"/>
                      <w:marBottom w:val="0"/>
                      <w:divBdr>
                        <w:top w:val="none" w:sz="0" w:space="0" w:color="auto"/>
                        <w:left w:val="none" w:sz="0" w:space="0" w:color="auto"/>
                        <w:bottom w:val="none" w:sz="0" w:space="0" w:color="auto"/>
                        <w:right w:val="none" w:sz="0" w:space="0" w:color="auto"/>
                      </w:divBdr>
                    </w:div>
                    <w:div w:id="3647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28812">
      <w:bodyDiv w:val="1"/>
      <w:marLeft w:val="0"/>
      <w:marRight w:val="0"/>
      <w:marTop w:val="0"/>
      <w:marBottom w:val="0"/>
      <w:divBdr>
        <w:top w:val="none" w:sz="0" w:space="0" w:color="auto"/>
        <w:left w:val="none" w:sz="0" w:space="0" w:color="auto"/>
        <w:bottom w:val="none" w:sz="0" w:space="0" w:color="auto"/>
        <w:right w:val="none" w:sz="0" w:space="0" w:color="auto"/>
      </w:divBdr>
      <w:divsChild>
        <w:div w:id="850414959">
          <w:marLeft w:val="0"/>
          <w:marRight w:val="0"/>
          <w:marTop w:val="0"/>
          <w:marBottom w:val="0"/>
          <w:divBdr>
            <w:top w:val="none" w:sz="0" w:space="0" w:color="auto"/>
            <w:left w:val="none" w:sz="0" w:space="0" w:color="auto"/>
            <w:bottom w:val="none" w:sz="0" w:space="0" w:color="auto"/>
            <w:right w:val="none" w:sz="0" w:space="0" w:color="auto"/>
          </w:divBdr>
          <w:divsChild>
            <w:div w:id="983199650">
              <w:marLeft w:val="0"/>
              <w:marRight w:val="0"/>
              <w:marTop w:val="0"/>
              <w:marBottom w:val="0"/>
              <w:divBdr>
                <w:top w:val="none" w:sz="0" w:space="0" w:color="auto"/>
                <w:left w:val="none" w:sz="0" w:space="0" w:color="auto"/>
                <w:bottom w:val="none" w:sz="0" w:space="0" w:color="auto"/>
                <w:right w:val="none" w:sz="0" w:space="0" w:color="auto"/>
              </w:divBdr>
              <w:divsChild>
                <w:div w:id="2710332">
                  <w:marLeft w:val="0"/>
                  <w:marRight w:val="0"/>
                  <w:marTop w:val="0"/>
                  <w:marBottom w:val="0"/>
                  <w:divBdr>
                    <w:top w:val="none" w:sz="0" w:space="0" w:color="auto"/>
                    <w:left w:val="none" w:sz="0" w:space="0" w:color="auto"/>
                    <w:bottom w:val="none" w:sz="0" w:space="0" w:color="auto"/>
                    <w:right w:val="none" w:sz="0" w:space="0" w:color="auto"/>
                  </w:divBdr>
                  <w:divsChild>
                    <w:div w:id="51737320">
                      <w:marLeft w:val="0"/>
                      <w:marRight w:val="0"/>
                      <w:marTop w:val="0"/>
                      <w:marBottom w:val="0"/>
                      <w:divBdr>
                        <w:top w:val="none" w:sz="0" w:space="0" w:color="auto"/>
                        <w:left w:val="none" w:sz="0" w:space="0" w:color="auto"/>
                        <w:bottom w:val="none" w:sz="0" w:space="0" w:color="auto"/>
                        <w:right w:val="none" w:sz="0" w:space="0" w:color="auto"/>
                      </w:divBdr>
                    </w:div>
                    <w:div w:id="15482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241846">
      <w:bodyDiv w:val="1"/>
      <w:marLeft w:val="0"/>
      <w:marRight w:val="0"/>
      <w:marTop w:val="0"/>
      <w:marBottom w:val="0"/>
      <w:divBdr>
        <w:top w:val="none" w:sz="0" w:space="0" w:color="auto"/>
        <w:left w:val="none" w:sz="0" w:space="0" w:color="auto"/>
        <w:bottom w:val="none" w:sz="0" w:space="0" w:color="auto"/>
        <w:right w:val="none" w:sz="0" w:space="0" w:color="auto"/>
      </w:divBdr>
      <w:divsChild>
        <w:div w:id="205678366">
          <w:marLeft w:val="0"/>
          <w:marRight w:val="0"/>
          <w:marTop w:val="0"/>
          <w:marBottom w:val="0"/>
          <w:divBdr>
            <w:top w:val="none" w:sz="0" w:space="0" w:color="auto"/>
            <w:left w:val="none" w:sz="0" w:space="0" w:color="auto"/>
            <w:bottom w:val="none" w:sz="0" w:space="0" w:color="auto"/>
            <w:right w:val="none" w:sz="0" w:space="0" w:color="auto"/>
          </w:divBdr>
          <w:divsChild>
            <w:div w:id="368646513">
              <w:marLeft w:val="0"/>
              <w:marRight w:val="0"/>
              <w:marTop w:val="0"/>
              <w:marBottom w:val="0"/>
              <w:divBdr>
                <w:top w:val="none" w:sz="0" w:space="0" w:color="auto"/>
                <w:left w:val="none" w:sz="0" w:space="0" w:color="auto"/>
                <w:bottom w:val="none" w:sz="0" w:space="0" w:color="auto"/>
                <w:right w:val="none" w:sz="0" w:space="0" w:color="auto"/>
              </w:divBdr>
              <w:divsChild>
                <w:div w:id="1888032350">
                  <w:marLeft w:val="0"/>
                  <w:marRight w:val="0"/>
                  <w:marTop w:val="0"/>
                  <w:marBottom w:val="0"/>
                  <w:divBdr>
                    <w:top w:val="none" w:sz="0" w:space="0" w:color="auto"/>
                    <w:left w:val="none" w:sz="0" w:space="0" w:color="auto"/>
                    <w:bottom w:val="none" w:sz="0" w:space="0" w:color="auto"/>
                    <w:right w:val="none" w:sz="0" w:space="0" w:color="auto"/>
                  </w:divBdr>
                  <w:divsChild>
                    <w:div w:id="1751466038">
                      <w:marLeft w:val="0"/>
                      <w:marRight w:val="0"/>
                      <w:marTop w:val="0"/>
                      <w:marBottom w:val="0"/>
                      <w:divBdr>
                        <w:top w:val="none" w:sz="0" w:space="0" w:color="auto"/>
                        <w:left w:val="none" w:sz="0" w:space="0" w:color="auto"/>
                        <w:bottom w:val="none" w:sz="0" w:space="0" w:color="auto"/>
                        <w:right w:val="single" w:sz="6" w:space="12" w:color="EEDDCC"/>
                      </w:divBdr>
                      <w:divsChild>
                        <w:div w:id="677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261294">
      <w:bodyDiv w:val="1"/>
      <w:marLeft w:val="0"/>
      <w:marRight w:val="0"/>
      <w:marTop w:val="0"/>
      <w:marBottom w:val="0"/>
      <w:divBdr>
        <w:top w:val="none" w:sz="0" w:space="0" w:color="auto"/>
        <w:left w:val="none" w:sz="0" w:space="0" w:color="auto"/>
        <w:bottom w:val="none" w:sz="0" w:space="0" w:color="auto"/>
        <w:right w:val="none" w:sz="0" w:space="0" w:color="auto"/>
      </w:divBdr>
      <w:divsChild>
        <w:div w:id="156305969">
          <w:marLeft w:val="0"/>
          <w:marRight w:val="0"/>
          <w:marTop w:val="0"/>
          <w:marBottom w:val="0"/>
          <w:divBdr>
            <w:top w:val="none" w:sz="0" w:space="0" w:color="auto"/>
            <w:left w:val="none" w:sz="0" w:space="0" w:color="auto"/>
            <w:bottom w:val="none" w:sz="0" w:space="0" w:color="auto"/>
            <w:right w:val="none" w:sz="0" w:space="0" w:color="auto"/>
          </w:divBdr>
          <w:divsChild>
            <w:div w:id="1366976766">
              <w:marLeft w:val="0"/>
              <w:marRight w:val="0"/>
              <w:marTop w:val="0"/>
              <w:marBottom w:val="0"/>
              <w:divBdr>
                <w:top w:val="none" w:sz="0" w:space="0" w:color="auto"/>
                <w:left w:val="none" w:sz="0" w:space="0" w:color="auto"/>
                <w:bottom w:val="none" w:sz="0" w:space="0" w:color="auto"/>
                <w:right w:val="none" w:sz="0" w:space="0" w:color="auto"/>
              </w:divBdr>
              <w:divsChild>
                <w:div w:id="1530951440">
                  <w:marLeft w:val="0"/>
                  <w:marRight w:val="0"/>
                  <w:marTop w:val="0"/>
                  <w:marBottom w:val="0"/>
                  <w:divBdr>
                    <w:top w:val="none" w:sz="0" w:space="0" w:color="auto"/>
                    <w:left w:val="none" w:sz="0" w:space="0" w:color="auto"/>
                    <w:bottom w:val="none" w:sz="0" w:space="0" w:color="auto"/>
                    <w:right w:val="none" w:sz="0" w:space="0" w:color="auto"/>
                  </w:divBdr>
                  <w:divsChild>
                    <w:div w:id="2072194861">
                      <w:marLeft w:val="0"/>
                      <w:marRight w:val="0"/>
                      <w:marTop w:val="0"/>
                      <w:marBottom w:val="0"/>
                      <w:divBdr>
                        <w:top w:val="none" w:sz="0" w:space="0" w:color="auto"/>
                        <w:left w:val="none" w:sz="0" w:space="0" w:color="auto"/>
                        <w:bottom w:val="none" w:sz="0" w:space="0" w:color="auto"/>
                        <w:right w:val="single" w:sz="6" w:space="12" w:color="EEDDCC"/>
                      </w:divBdr>
                      <w:divsChild>
                        <w:div w:id="6469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615171">
      <w:bodyDiv w:val="1"/>
      <w:marLeft w:val="0"/>
      <w:marRight w:val="0"/>
      <w:marTop w:val="0"/>
      <w:marBottom w:val="0"/>
      <w:divBdr>
        <w:top w:val="none" w:sz="0" w:space="0" w:color="auto"/>
        <w:left w:val="none" w:sz="0" w:space="0" w:color="auto"/>
        <w:bottom w:val="none" w:sz="0" w:space="0" w:color="auto"/>
        <w:right w:val="none" w:sz="0" w:space="0" w:color="auto"/>
      </w:divBdr>
      <w:divsChild>
        <w:div w:id="68506302">
          <w:marLeft w:val="0"/>
          <w:marRight w:val="0"/>
          <w:marTop w:val="0"/>
          <w:marBottom w:val="0"/>
          <w:divBdr>
            <w:top w:val="none" w:sz="0" w:space="0" w:color="auto"/>
            <w:left w:val="none" w:sz="0" w:space="0" w:color="auto"/>
            <w:bottom w:val="none" w:sz="0" w:space="0" w:color="auto"/>
            <w:right w:val="none" w:sz="0" w:space="0" w:color="auto"/>
          </w:divBdr>
          <w:divsChild>
            <w:div w:id="1328939595">
              <w:marLeft w:val="0"/>
              <w:marRight w:val="0"/>
              <w:marTop w:val="0"/>
              <w:marBottom w:val="0"/>
              <w:divBdr>
                <w:top w:val="none" w:sz="0" w:space="0" w:color="auto"/>
                <w:left w:val="none" w:sz="0" w:space="0" w:color="auto"/>
                <w:bottom w:val="none" w:sz="0" w:space="0" w:color="auto"/>
                <w:right w:val="none" w:sz="0" w:space="0" w:color="auto"/>
              </w:divBdr>
              <w:divsChild>
                <w:div w:id="1803956273">
                  <w:marLeft w:val="0"/>
                  <w:marRight w:val="0"/>
                  <w:marTop w:val="0"/>
                  <w:marBottom w:val="0"/>
                  <w:divBdr>
                    <w:top w:val="none" w:sz="0" w:space="0" w:color="auto"/>
                    <w:left w:val="none" w:sz="0" w:space="0" w:color="auto"/>
                    <w:bottom w:val="none" w:sz="0" w:space="0" w:color="auto"/>
                    <w:right w:val="none" w:sz="0" w:space="0" w:color="auto"/>
                  </w:divBdr>
                  <w:divsChild>
                    <w:div w:id="432089740">
                      <w:marLeft w:val="0"/>
                      <w:marRight w:val="0"/>
                      <w:marTop w:val="0"/>
                      <w:marBottom w:val="0"/>
                      <w:divBdr>
                        <w:top w:val="none" w:sz="0" w:space="0" w:color="auto"/>
                        <w:left w:val="none" w:sz="0" w:space="0" w:color="auto"/>
                        <w:bottom w:val="none" w:sz="0" w:space="0" w:color="auto"/>
                        <w:right w:val="none" w:sz="0" w:space="0" w:color="auto"/>
                      </w:divBdr>
                    </w:div>
                    <w:div w:id="1227496617">
                      <w:marLeft w:val="0"/>
                      <w:marRight w:val="0"/>
                      <w:marTop w:val="0"/>
                      <w:marBottom w:val="0"/>
                      <w:divBdr>
                        <w:top w:val="none" w:sz="0" w:space="0" w:color="auto"/>
                        <w:left w:val="none" w:sz="0" w:space="0" w:color="auto"/>
                        <w:bottom w:val="none" w:sz="0" w:space="0" w:color="auto"/>
                        <w:right w:val="none" w:sz="0" w:space="0" w:color="auto"/>
                      </w:divBdr>
                    </w:div>
                    <w:div w:id="2124420423">
                      <w:marLeft w:val="0"/>
                      <w:marRight w:val="0"/>
                      <w:marTop w:val="0"/>
                      <w:marBottom w:val="0"/>
                      <w:divBdr>
                        <w:top w:val="none" w:sz="0" w:space="0" w:color="auto"/>
                        <w:left w:val="none" w:sz="0" w:space="0" w:color="auto"/>
                        <w:bottom w:val="none" w:sz="0" w:space="0" w:color="auto"/>
                        <w:right w:val="none" w:sz="0" w:space="0" w:color="auto"/>
                      </w:divBdr>
                    </w:div>
                    <w:div w:id="1310289109">
                      <w:marLeft w:val="0"/>
                      <w:marRight w:val="0"/>
                      <w:marTop w:val="0"/>
                      <w:marBottom w:val="0"/>
                      <w:divBdr>
                        <w:top w:val="none" w:sz="0" w:space="0" w:color="auto"/>
                        <w:left w:val="none" w:sz="0" w:space="0" w:color="auto"/>
                        <w:bottom w:val="none" w:sz="0" w:space="0" w:color="auto"/>
                        <w:right w:val="none" w:sz="0" w:space="0" w:color="auto"/>
                      </w:divBdr>
                    </w:div>
                    <w:div w:id="1486823496">
                      <w:marLeft w:val="0"/>
                      <w:marRight w:val="0"/>
                      <w:marTop w:val="0"/>
                      <w:marBottom w:val="0"/>
                      <w:divBdr>
                        <w:top w:val="none" w:sz="0" w:space="0" w:color="auto"/>
                        <w:left w:val="none" w:sz="0" w:space="0" w:color="auto"/>
                        <w:bottom w:val="none" w:sz="0" w:space="0" w:color="auto"/>
                        <w:right w:val="none" w:sz="0" w:space="0" w:color="auto"/>
                      </w:divBdr>
                    </w:div>
                    <w:div w:id="21830836">
                      <w:marLeft w:val="0"/>
                      <w:marRight w:val="0"/>
                      <w:marTop w:val="0"/>
                      <w:marBottom w:val="0"/>
                      <w:divBdr>
                        <w:top w:val="none" w:sz="0" w:space="0" w:color="auto"/>
                        <w:left w:val="none" w:sz="0" w:space="0" w:color="auto"/>
                        <w:bottom w:val="none" w:sz="0" w:space="0" w:color="auto"/>
                        <w:right w:val="none" w:sz="0" w:space="0" w:color="auto"/>
                      </w:divBdr>
                    </w:div>
                    <w:div w:id="941377861">
                      <w:marLeft w:val="0"/>
                      <w:marRight w:val="0"/>
                      <w:marTop w:val="0"/>
                      <w:marBottom w:val="0"/>
                      <w:divBdr>
                        <w:top w:val="none" w:sz="0" w:space="0" w:color="auto"/>
                        <w:left w:val="none" w:sz="0" w:space="0" w:color="auto"/>
                        <w:bottom w:val="none" w:sz="0" w:space="0" w:color="auto"/>
                        <w:right w:val="none" w:sz="0" w:space="0" w:color="auto"/>
                      </w:divBdr>
                    </w:div>
                    <w:div w:id="1811167348">
                      <w:marLeft w:val="0"/>
                      <w:marRight w:val="0"/>
                      <w:marTop w:val="0"/>
                      <w:marBottom w:val="0"/>
                      <w:divBdr>
                        <w:top w:val="none" w:sz="0" w:space="0" w:color="auto"/>
                        <w:left w:val="none" w:sz="0" w:space="0" w:color="auto"/>
                        <w:bottom w:val="none" w:sz="0" w:space="0" w:color="auto"/>
                        <w:right w:val="none" w:sz="0" w:space="0" w:color="auto"/>
                      </w:divBdr>
                    </w:div>
                    <w:div w:id="1315722577">
                      <w:marLeft w:val="0"/>
                      <w:marRight w:val="0"/>
                      <w:marTop w:val="0"/>
                      <w:marBottom w:val="0"/>
                      <w:divBdr>
                        <w:top w:val="none" w:sz="0" w:space="0" w:color="auto"/>
                        <w:left w:val="none" w:sz="0" w:space="0" w:color="auto"/>
                        <w:bottom w:val="none" w:sz="0" w:space="0" w:color="auto"/>
                        <w:right w:val="none" w:sz="0" w:space="0" w:color="auto"/>
                      </w:divBdr>
                    </w:div>
                    <w:div w:id="7705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sChild>
        <w:div w:id="628049691">
          <w:marLeft w:val="0"/>
          <w:marRight w:val="0"/>
          <w:marTop w:val="0"/>
          <w:marBottom w:val="0"/>
          <w:divBdr>
            <w:top w:val="none" w:sz="0" w:space="0" w:color="auto"/>
            <w:left w:val="none" w:sz="0" w:space="0" w:color="auto"/>
            <w:bottom w:val="none" w:sz="0" w:space="0" w:color="auto"/>
            <w:right w:val="none" w:sz="0" w:space="0" w:color="auto"/>
          </w:divBdr>
          <w:divsChild>
            <w:div w:id="1452555166">
              <w:marLeft w:val="0"/>
              <w:marRight w:val="0"/>
              <w:marTop w:val="0"/>
              <w:marBottom w:val="0"/>
              <w:divBdr>
                <w:top w:val="none" w:sz="0" w:space="0" w:color="auto"/>
                <w:left w:val="none" w:sz="0" w:space="0" w:color="auto"/>
                <w:bottom w:val="none" w:sz="0" w:space="0" w:color="auto"/>
                <w:right w:val="none" w:sz="0" w:space="0" w:color="auto"/>
              </w:divBdr>
              <w:divsChild>
                <w:div w:id="132525752">
                  <w:marLeft w:val="0"/>
                  <w:marRight w:val="0"/>
                  <w:marTop w:val="0"/>
                  <w:marBottom w:val="0"/>
                  <w:divBdr>
                    <w:top w:val="none" w:sz="0" w:space="0" w:color="auto"/>
                    <w:left w:val="none" w:sz="0" w:space="0" w:color="auto"/>
                    <w:bottom w:val="none" w:sz="0" w:space="0" w:color="auto"/>
                    <w:right w:val="none" w:sz="0" w:space="0" w:color="auto"/>
                  </w:divBdr>
                  <w:divsChild>
                    <w:div w:id="2055688439">
                      <w:marLeft w:val="0"/>
                      <w:marRight w:val="0"/>
                      <w:marTop w:val="0"/>
                      <w:marBottom w:val="0"/>
                      <w:divBdr>
                        <w:top w:val="none" w:sz="0" w:space="0" w:color="auto"/>
                        <w:left w:val="none" w:sz="0" w:space="0" w:color="auto"/>
                        <w:bottom w:val="none" w:sz="0" w:space="0" w:color="auto"/>
                        <w:right w:val="none" w:sz="0" w:space="0" w:color="auto"/>
                      </w:divBdr>
                    </w:div>
                    <w:div w:id="714618371">
                      <w:marLeft w:val="0"/>
                      <w:marRight w:val="0"/>
                      <w:marTop w:val="0"/>
                      <w:marBottom w:val="0"/>
                      <w:divBdr>
                        <w:top w:val="none" w:sz="0" w:space="0" w:color="auto"/>
                        <w:left w:val="none" w:sz="0" w:space="0" w:color="auto"/>
                        <w:bottom w:val="none" w:sz="0" w:space="0" w:color="auto"/>
                        <w:right w:val="none" w:sz="0" w:space="0" w:color="auto"/>
                      </w:divBdr>
                    </w:div>
                    <w:div w:id="953973770">
                      <w:marLeft w:val="0"/>
                      <w:marRight w:val="0"/>
                      <w:marTop w:val="0"/>
                      <w:marBottom w:val="0"/>
                      <w:divBdr>
                        <w:top w:val="none" w:sz="0" w:space="0" w:color="auto"/>
                        <w:left w:val="none" w:sz="0" w:space="0" w:color="auto"/>
                        <w:bottom w:val="none" w:sz="0" w:space="0" w:color="auto"/>
                        <w:right w:val="none" w:sz="0" w:space="0" w:color="auto"/>
                      </w:divBdr>
                    </w:div>
                    <w:div w:id="651787155">
                      <w:marLeft w:val="0"/>
                      <w:marRight w:val="0"/>
                      <w:marTop w:val="0"/>
                      <w:marBottom w:val="0"/>
                      <w:divBdr>
                        <w:top w:val="none" w:sz="0" w:space="0" w:color="auto"/>
                        <w:left w:val="none" w:sz="0" w:space="0" w:color="auto"/>
                        <w:bottom w:val="none" w:sz="0" w:space="0" w:color="auto"/>
                        <w:right w:val="none" w:sz="0" w:space="0" w:color="auto"/>
                      </w:divBdr>
                    </w:div>
                    <w:div w:id="15308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2279</Words>
  <Characters>12540</Characters>
  <Application>Microsoft Macintosh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dc:creator>
  <cp:keywords/>
  <dc:description/>
  <cp:lastModifiedBy>Johan Delameillieure</cp:lastModifiedBy>
  <cp:revision>4</cp:revision>
  <dcterms:created xsi:type="dcterms:W3CDTF">2017-05-07T15:56:00Z</dcterms:created>
  <dcterms:modified xsi:type="dcterms:W3CDTF">2017-05-10T13:05:00Z</dcterms:modified>
</cp:coreProperties>
</file>